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2A" w:rsidRPr="005A7A2A" w:rsidRDefault="00950951" w:rsidP="005A7A2A">
      <w:pPr>
        <w:tabs>
          <w:tab w:val="left" w:pos="4564"/>
        </w:tabs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b/>
          <w:sz w:val="18"/>
          <w:szCs w:val="18"/>
        </w:rPr>
        <w:t>Жалби</w:t>
      </w:r>
      <w:proofErr w:type="spellEnd"/>
    </w:p>
    <w:p w:rsidR="00911621" w:rsidRDefault="004B1D02" w:rsidP="005A7A2A">
      <w:pPr>
        <w:tabs>
          <w:tab w:val="left" w:pos="4564"/>
        </w:tabs>
        <w:rPr>
          <w:rFonts w:ascii="Verdana" w:hAnsi="Verdana"/>
          <w:b/>
          <w:sz w:val="18"/>
          <w:szCs w:val="18"/>
        </w:rPr>
      </w:pPr>
      <w:r w:rsidRPr="007F577E">
        <w:rPr>
          <w:rFonts w:ascii="Verdana" w:hAnsi="Verdana"/>
          <w:b/>
          <w:sz w:val="18"/>
          <w:szCs w:val="18"/>
        </w:rPr>
        <w:t>1.</w:t>
      </w:r>
      <w:r w:rsidR="002051FC">
        <w:rPr>
          <w:rFonts w:ascii="Verdana" w:hAnsi="Verdana"/>
          <w:b/>
          <w:sz w:val="18"/>
          <w:szCs w:val="18"/>
        </w:rPr>
        <w:t>О</w:t>
      </w:r>
      <w:r w:rsidR="00724E3E" w:rsidRPr="007F577E">
        <w:rPr>
          <w:rFonts w:ascii="Verdana" w:hAnsi="Verdana"/>
          <w:b/>
          <w:sz w:val="18"/>
          <w:szCs w:val="18"/>
        </w:rPr>
        <w:t xml:space="preserve">бхват </w:t>
      </w:r>
    </w:p>
    <w:p w:rsidR="00F60357" w:rsidRDefault="004801E2" w:rsidP="005A7A2A">
      <w:pPr>
        <w:rPr>
          <w:rFonts w:ascii="Verdana" w:hAnsi="Verdana"/>
          <w:sz w:val="18"/>
          <w:szCs w:val="18"/>
        </w:rPr>
      </w:pPr>
      <w:r w:rsidRPr="004801E2">
        <w:rPr>
          <w:rFonts w:ascii="Verdana" w:hAnsi="Verdana" w:cstheme="minorHAnsi"/>
          <w:b/>
          <w:sz w:val="18"/>
          <w:szCs w:val="18"/>
        </w:rPr>
        <w:t>1.1.</w:t>
      </w:r>
      <w:r w:rsidR="005E273C">
        <w:rPr>
          <w:rFonts w:ascii="Verdana" w:hAnsi="Verdana" w:cstheme="minorHAnsi"/>
          <w:sz w:val="18"/>
          <w:szCs w:val="18"/>
          <w:lang w:val="ru-RU"/>
        </w:rPr>
        <w:t xml:space="preserve"> </w:t>
      </w:r>
      <w:r w:rsidR="003D443A" w:rsidRPr="003D443A">
        <w:rPr>
          <w:rFonts w:ascii="Verdana" w:hAnsi="Verdana" w:cstheme="minorHAnsi"/>
          <w:sz w:val="18"/>
          <w:szCs w:val="18"/>
          <w:lang w:val="ru-RU"/>
        </w:rPr>
        <w:t xml:space="preserve">Настоящата процедура </w:t>
      </w:r>
      <w:proofErr w:type="spellStart"/>
      <w:r w:rsidR="00997B6B">
        <w:rPr>
          <w:rFonts w:ascii="Verdana" w:hAnsi="Verdana"/>
          <w:sz w:val="18"/>
          <w:szCs w:val="18"/>
        </w:rPr>
        <w:t>регламентира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процеса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за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регистриране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950951" w:rsidRPr="009D585D">
        <w:rPr>
          <w:rFonts w:ascii="Verdana" w:hAnsi="Verdana"/>
          <w:sz w:val="18"/>
          <w:szCs w:val="18"/>
        </w:rPr>
        <w:t>анализиране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="00950951" w:rsidRPr="009D585D">
        <w:rPr>
          <w:rFonts w:ascii="Verdana" w:hAnsi="Verdana"/>
          <w:sz w:val="18"/>
          <w:szCs w:val="18"/>
        </w:rPr>
        <w:t>обработване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на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постъпили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жалби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в </w:t>
      </w:r>
      <w:proofErr w:type="spellStart"/>
      <w:r w:rsidR="00950951" w:rsidRPr="009D585D">
        <w:rPr>
          <w:rFonts w:ascii="Verdana" w:hAnsi="Verdana"/>
          <w:sz w:val="18"/>
          <w:szCs w:val="18"/>
        </w:rPr>
        <w:t>лабораторията</w:t>
      </w:r>
      <w:proofErr w:type="spellEnd"/>
      <w:r w:rsidR="00950951">
        <w:rPr>
          <w:rFonts w:ascii="Verdana" w:hAnsi="Verdana"/>
          <w:sz w:val="18"/>
          <w:szCs w:val="18"/>
        </w:rPr>
        <w:t>.</w:t>
      </w:r>
    </w:p>
    <w:p w:rsidR="00EB3584" w:rsidRDefault="00EB3584" w:rsidP="005A7A2A">
      <w:pPr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1.2</w:t>
      </w:r>
      <w:r w:rsidRPr="004801E2">
        <w:rPr>
          <w:rFonts w:ascii="Verdana" w:hAnsi="Verdana" w:cstheme="minorHAnsi"/>
          <w:b/>
          <w:sz w:val="18"/>
          <w:szCs w:val="18"/>
        </w:rPr>
        <w:t>.</w:t>
      </w:r>
      <w:r w:rsidR="005E273C">
        <w:rPr>
          <w:rFonts w:ascii="Verdana" w:hAnsi="Verdana" w:cstheme="minorHAnsi"/>
          <w:sz w:val="18"/>
          <w:szCs w:val="18"/>
          <w:lang w:val="ru-RU"/>
        </w:rPr>
        <w:t xml:space="preserve"> </w:t>
      </w:r>
      <w:r w:rsidRPr="00EB3584">
        <w:rPr>
          <w:rFonts w:ascii="Verdana" w:hAnsi="Verdana" w:cstheme="minorHAnsi"/>
          <w:sz w:val="18"/>
          <w:szCs w:val="18"/>
          <w:lang w:val="ru-RU"/>
        </w:rPr>
        <w:t>Жалба - изразяване на неудовлетвореност от страна на лице или организация към лабораторията относно дейности и резултати на лабораторията</w:t>
      </w:r>
      <w:r w:rsidRPr="003F3DC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3F3DCD">
        <w:rPr>
          <w:rFonts w:ascii="Verdana" w:hAnsi="Verdana" w:cstheme="minorHAnsi"/>
          <w:sz w:val="18"/>
          <w:szCs w:val="18"/>
        </w:rPr>
        <w:t>за</w:t>
      </w:r>
      <w:proofErr w:type="spellEnd"/>
      <w:r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3F3DCD">
        <w:rPr>
          <w:rFonts w:ascii="Verdana" w:hAnsi="Verdana" w:cstheme="minorHAnsi"/>
          <w:sz w:val="18"/>
          <w:szCs w:val="18"/>
        </w:rPr>
        <w:t>което</w:t>
      </w:r>
      <w:proofErr w:type="spellEnd"/>
      <w:r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3F3DCD">
        <w:rPr>
          <w:rFonts w:ascii="Verdana" w:hAnsi="Verdana" w:cstheme="minorHAnsi"/>
          <w:sz w:val="18"/>
          <w:szCs w:val="18"/>
        </w:rPr>
        <w:t>се</w:t>
      </w:r>
      <w:proofErr w:type="spellEnd"/>
      <w:r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3F3DCD">
        <w:rPr>
          <w:rFonts w:ascii="Verdana" w:hAnsi="Verdana" w:cstheme="minorHAnsi"/>
          <w:sz w:val="18"/>
          <w:szCs w:val="18"/>
        </w:rPr>
        <w:t>очаква</w:t>
      </w:r>
      <w:proofErr w:type="spellEnd"/>
      <w:r w:rsidRPr="003F3DC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3F3DCD">
        <w:rPr>
          <w:rFonts w:ascii="Verdana" w:hAnsi="Verdana" w:cstheme="minorHAnsi"/>
          <w:sz w:val="18"/>
          <w:szCs w:val="18"/>
        </w:rPr>
        <w:t>отговор</w:t>
      </w:r>
      <w:proofErr w:type="spellEnd"/>
      <w:r w:rsidRPr="003F3DCD">
        <w:rPr>
          <w:rFonts w:ascii="Verdana" w:hAnsi="Verdana" w:cstheme="minorHAnsi"/>
          <w:sz w:val="18"/>
          <w:szCs w:val="18"/>
        </w:rPr>
        <w:t>.</w:t>
      </w:r>
    </w:p>
    <w:p w:rsidR="00724E3E" w:rsidRPr="00CF2ECC" w:rsidRDefault="00724E3E" w:rsidP="005A7A2A">
      <w:pPr>
        <w:rPr>
          <w:rFonts w:ascii="Verdana" w:hAnsi="Verdana" w:cstheme="minorHAnsi"/>
          <w:b/>
          <w:sz w:val="18"/>
          <w:szCs w:val="18"/>
        </w:rPr>
      </w:pPr>
      <w:r w:rsidRPr="00CF2ECC">
        <w:rPr>
          <w:rFonts w:ascii="Verdana" w:hAnsi="Verdana" w:cstheme="minorHAnsi"/>
          <w:b/>
          <w:sz w:val="18"/>
          <w:szCs w:val="18"/>
        </w:rPr>
        <w:t xml:space="preserve">2.Отговорности </w:t>
      </w:r>
    </w:p>
    <w:p w:rsidR="00950951" w:rsidRDefault="00560224" w:rsidP="005A7A2A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 w:cstheme="minorHAnsi"/>
          <w:b/>
          <w:sz w:val="18"/>
          <w:szCs w:val="18"/>
        </w:rPr>
        <w:t>2.1.</w:t>
      </w:r>
      <w:r w:rsidR="004D2F53" w:rsidRPr="00A40B14">
        <w:rPr>
          <w:rFonts w:ascii="Verdana" w:hAnsi="Verdana"/>
          <w:sz w:val="18"/>
          <w:szCs w:val="18"/>
        </w:rPr>
        <w:t xml:space="preserve">Ръководителят </w:t>
      </w:r>
      <w:proofErr w:type="spellStart"/>
      <w:r w:rsidR="004D2F53" w:rsidRPr="00A40B14">
        <w:rPr>
          <w:rFonts w:ascii="Verdana" w:hAnsi="Verdana"/>
          <w:sz w:val="18"/>
          <w:szCs w:val="18"/>
        </w:rPr>
        <w:t>на</w:t>
      </w:r>
      <w:proofErr w:type="spellEnd"/>
      <w:r w:rsidR="004D2F53" w:rsidRPr="00A40B14">
        <w:rPr>
          <w:rFonts w:ascii="Verdana" w:hAnsi="Verdana"/>
          <w:sz w:val="18"/>
          <w:szCs w:val="18"/>
        </w:rPr>
        <w:t xml:space="preserve"> </w:t>
      </w:r>
      <w:proofErr w:type="spellStart"/>
      <w:r w:rsidR="004D2F53" w:rsidRPr="00A40B14">
        <w:rPr>
          <w:rFonts w:ascii="Verdana" w:hAnsi="Verdana"/>
          <w:sz w:val="18"/>
          <w:szCs w:val="18"/>
        </w:rPr>
        <w:t>лабораторията</w:t>
      </w:r>
      <w:proofErr w:type="spellEnd"/>
      <w:r w:rsidR="004D2F53" w:rsidRPr="00A40B14">
        <w:rPr>
          <w:rFonts w:ascii="Verdana" w:hAnsi="Verdana"/>
          <w:sz w:val="18"/>
          <w:szCs w:val="18"/>
        </w:rPr>
        <w:t xml:space="preserve"> </w:t>
      </w:r>
      <w:proofErr w:type="spellStart"/>
      <w:r w:rsidR="004D2F53">
        <w:rPr>
          <w:rFonts w:ascii="Verdana" w:hAnsi="Verdana"/>
          <w:sz w:val="18"/>
          <w:szCs w:val="18"/>
        </w:rPr>
        <w:t>носи</w:t>
      </w:r>
      <w:proofErr w:type="spellEnd"/>
      <w:r w:rsidR="004D2F53">
        <w:rPr>
          <w:rFonts w:ascii="Verdana" w:hAnsi="Verdana"/>
          <w:sz w:val="18"/>
          <w:szCs w:val="18"/>
        </w:rPr>
        <w:t xml:space="preserve"> </w:t>
      </w:r>
      <w:proofErr w:type="spellStart"/>
      <w:r w:rsidR="004D2F53">
        <w:rPr>
          <w:rFonts w:ascii="Verdana" w:hAnsi="Verdana"/>
          <w:sz w:val="18"/>
          <w:szCs w:val="18"/>
        </w:rPr>
        <w:t>обща</w:t>
      </w:r>
      <w:proofErr w:type="spellEnd"/>
      <w:r w:rsidR="004D2F53">
        <w:rPr>
          <w:rFonts w:ascii="Verdana" w:hAnsi="Verdana"/>
          <w:sz w:val="18"/>
          <w:szCs w:val="18"/>
        </w:rPr>
        <w:t xml:space="preserve"> </w:t>
      </w:r>
      <w:proofErr w:type="spellStart"/>
      <w:r w:rsidR="004D2F53">
        <w:rPr>
          <w:rFonts w:ascii="Verdana" w:hAnsi="Verdana"/>
          <w:sz w:val="18"/>
          <w:szCs w:val="18"/>
        </w:rPr>
        <w:t>отговорност</w:t>
      </w:r>
      <w:proofErr w:type="spellEnd"/>
      <w:r w:rsidR="004D2F53" w:rsidRPr="00A40B14">
        <w:rPr>
          <w:rFonts w:ascii="Verdana" w:hAnsi="Verdana"/>
          <w:sz w:val="18"/>
          <w:szCs w:val="18"/>
        </w:rPr>
        <w:t xml:space="preserve"> </w:t>
      </w:r>
      <w:proofErr w:type="spellStart"/>
      <w:r w:rsidR="004D2F53" w:rsidRPr="00A40B14">
        <w:rPr>
          <w:rFonts w:ascii="Verdana" w:hAnsi="Verdana"/>
          <w:sz w:val="18"/>
          <w:szCs w:val="18"/>
        </w:rPr>
        <w:t>за</w:t>
      </w:r>
      <w:proofErr w:type="spellEnd"/>
      <w:r w:rsidR="004D2F53" w:rsidRPr="00A40B14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регистриране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950951" w:rsidRPr="009D585D">
        <w:rPr>
          <w:rFonts w:ascii="Verdana" w:hAnsi="Verdana"/>
          <w:sz w:val="18"/>
          <w:szCs w:val="18"/>
        </w:rPr>
        <w:t>анализиране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="00950951" w:rsidRPr="009D585D">
        <w:rPr>
          <w:rFonts w:ascii="Verdana" w:hAnsi="Verdana"/>
          <w:sz w:val="18"/>
          <w:szCs w:val="18"/>
        </w:rPr>
        <w:t>обработване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на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постъпили</w:t>
      </w:r>
      <w:r w:rsidR="00950951">
        <w:rPr>
          <w:rFonts w:ascii="Verdana" w:hAnsi="Verdana"/>
          <w:sz w:val="18"/>
          <w:szCs w:val="18"/>
        </w:rPr>
        <w:t>те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950951" w:rsidRPr="009D585D">
        <w:rPr>
          <w:rFonts w:ascii="Verdana" w:hAnsi="Verdana"/>
          <w:sz w:val="18"/>
          <w:szCs w:val="18"/>
        </w:rPr>
        <w:t>жалби</w:t>
      </w:r>
      <w:proofErr w:type="spellEnd"/>
      <w:r w:rsidR="00950951" w:rsidRPr="009D585D">
        <w:rPr>
          <w:rFonts w:ascii="Verdana" w:hAnsi="Verdana"/>
          <w:sz w:val="18"/>
          <w:szCs w:val="18"/>
        </w:rPr>
        <w:t xml:space="preserve"> в </w:t>
      </w:r>
      <w:proofErr w:type="spellStart"/>
      <w:r w:rsidR="00950951" w:rsidRPr="009D585D">
        <w:rPr>
          <w:rFonts w:ascii="Verdana" w:hAnsi="Verdana"/>
          <w:sz w:val="18"/>
          <w:szCs w:val="18"/>
        </w:rPr>
        <w:t>лабораторията</w:t>
      </w:r>
      <w:proofErr w:type="spellEnd"/>
      <w:r w:rsidR="00950951">
        <w:rPr>
          <w:rFonts w:ascii="Verdana" w:hAnsi="Verdana"/>
          <w:sz w:val="18"/>
          <w:szCs w:val="18"/>
        </w:rPr>
        <w:t>.</w:t>
      </w:r>
      <w:proofErr w:type="gramEnd"/>
    </w:p>
    <w:p w:rsidR="00724E3E" w:rsidRPr="002B4AE0" w:rsidRDefault="00724E3E" w:rsidP="005A7A2A">
      <w:pPr>
        <w:rPr>
          <w:rFonts w:ascii="Verdana" w:hAnsi="Verdana"/>
          <w:b/>
          <w:sz w:val="18"/>
          <w:szCs w:val="18"/>
        </w:rPr>
      </w:pPr>
      <w:r w:rsidRPr="002B4AE0">
        <w:rPr>
          <w:rFonts w:ascii="Verdana" w:hAnsi="Verdana"/>
          <w:b/>
          <w:sz w:val="18"/>
          <w:szCs w:val="18"/>
        </w:rPr>
        <w:t xml:space="preserve">3.Описание </w:t>
      </w:r>
      <w:proofErr w:type="spellStart"/>
      <w:r w:rsidRPr="002B4AE0">
        <w:rPr>
          <w:rFonts w:ascii="Verdana" w:hAnsi="Verdana"/>
          <w:b/>
          <w:sz w:val="18"/>
          <w:szCs w:val="18"/>
        </w:rPr>
        <w:t>на</w:t>
      </w:r>
      <w:proofErr w:type="spellEnd"/>
      <w:r w:rsidRPr="002B4AE0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2B4AE0">
        <w:rPr>
          <w:rFonts w:ascii="Verdana" w:hAnsi="Verdana"/>
          <w:b/>
          <w:sz w:val="18"/>
          <w:szCs w:val="18"/>
        </w:rPr>
        <w:t>дейностите</w:t>
      </w:r>
      <w:proofErr w:type="spellEnd"/>
    </w:p>
    <w:p w:rsidR="000B62E4" w:rsidRDefault="00900F70" w:rsidP="005A7A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3.1.</w:t>
      </w:r>
      <w:r w:rsidR="005E273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B62E4" w:rsidRPr="000B62E4">
        <w:rPr>
          <w:rFonts w:ascii="Verdana" w:hAnsi="Verdana"/>
          <w:sz w:val="18"/>
          <w:szCs w:val="18"/>
        </w:rPr>
        <w:t>Лабораторията</w:t>
      </w:r>
      <w:proofErr w:type="spellEnd"/>
      <w:r w:rsidR="000B62E4" w:rsidRPr="000B62E4">
        <w:rPr>
          <w:rFonts w:ascii="Verdana" w:hAnsi="Verdana"/>
          <w:sz w:val="18"/>
          <w:szCs w:val="18"/>
        </w:rPr>
        <w:t xml:space="preserve"> </w:t>
      </w:r>
      <w:proofErr w:type="spellStart"/>
      <w:r w:rsidR="000B62E4" w:rsidRPr="000B62E4">
        <w:rPr>
          <w:rFonts w:ascii="Verdana" w:hAnsi="Verdana"/>
          <w:sz w:val="18"/>
          <w:szCs w:val="18"/>
        </w:rPr>
        <w:t>приема</w:t>
      </w:r>
      <w:proofErr w:type="spellEnd"/>
      <w:r w:rsidR="000B62E4" w:rsidRPr="000B62E4">
        <w:rPr>
          <w:rFonts w:ascii="Verdana" w:hAnsi="Verdana"/>
          <w:sz w:val="18"/>
          <w:szCs w:val="18"/>
        </w:rPr>
        <w:t xml:space="preserve"> </w:t>
      </w:r>
      <w:proofErr w:type="spellStart"/>
      <w:r w:rsidR="000B62E4" w:rsidRPr="000B62E4">
        <w:rPr>
          <w:rFonts w:ascii="Verdana" w:hAnsi="Verdana"/>
          <w:sz w:val="18"/>
          <w:szCs w:val="18"/>
        </w:rPr>
        <w:t>жалби</w:t>
      </w:r>
      <w:proofErr w:type="spellEnd"/>
      <w:r w:rsidR="000B62E4">
        <w:rPr>
          <w:rFonts w:ascii="Verdana" w:hAnsi="Verdana"/>
          <w:sz w:val="18"/>
          <w:szCs w:val="18"/>
        </w:rPr>
        <w:t xml:space="preserve">, </w:t>
      </w:r>
      <w:proofErr w:type="spellStart"/>
      <w:r w:rsidR="000B62E4">
        <w:rPr>
          <w:rFonts w:ascii="Verdana" w:hAnsi="Verdana"/>
          <w:sz w:val="18"/>
          <w:szCs w:val="18"/>
        </w:rPr>
        <w:t>постъпили</w:t>
      </w:r>
      <w:proofErr w:type="spellEnd"/>
      <w:r w:rsidR="000B62E4">
        <w:rPr>
          <w:rFonts w:ascii="Verdana" w:hAnsi="Verdana"/>
          <w:sz w:val="18"/>
          <w:szCs w:val="18"/>
        </w:rPr>
        <w:t xml:space="preserve"> </w:t>
      </w:r>
      <w:proofErr w:type="spellStart"/>
      <w:r w:rsidR="000B62E4">
        <w:rPr>
          <w:rFonts w:ascii="Verdana" w:hAnsi="Verdana"/>
          <w:sz w:val="18"/>
          <w:szCs w:val="18"/>
        </w:rPr>
        <w:t>само</w:t>
      </w:r>
      <w:proofErr w:type="spellEnd"/>
      <w:r w:rsidR="000B62E4">
        <w:rPr>
          <w:rFonts w:ascii="Verdana" w:hAnsi="Verdana"/>
          <w:sz w:val="18"/>
          <w:szCs w:val="18"/>
        </w:rPr>
        <w:t xml:space="preserve"> в </w:t>
      </w:r>
      <w:proofErr w:type="spellStart"/>
      <w:r w:rsidR="000B62E4">
        <w:rPr>
          <w:rFonts w:ascii="Verdana" w:hAnsi="Verdana"/>
          <w:sz w:val="18"/>
          <w:szCs w:val="18"/>
        </w:rPr>
        <w:t>писмен</w:t>
      </w:r>
      <w:proofErr w:type="spellEnd"/>
      <w:r w:rsidR="000B62E4">
        <w:rPr>
          <w:rFonts w:ascii="Verdana" w:hAnsi="Verdana"/>
          <w:sz w:val="18"/>
          <w:szCs w:val="18"/>
        </w:rPr>
        <w:t xml:space="preserve"> </w:t>
      </w:r>
      <w:proofErr w:type="spellStart"/>
      <w:r w:rsidR="000B62E4">
        <w:rPr>
          <w:rFonts w:ascii="Verdana" w:hAnsi="Verdana"/>
          <w:sz w:val="18"/>
          <w:szCs w:val="18"/>
        </w:rPr>
        <w:t>вид</w:t>
      </w:r>
      <w:proofErr w:type="spellEnd"/>
      <w:r w:rsidR="000B62E4">
        <w:rPr>
          <w:rFonts w:ascii="Verdana" w:hAnsi="Verdana"/>
          <w:sz w:val="18"/>
          <w:szCs w:val="18"/>
        </w:rPr>
        <w:t xml:space="preserve">, </w:t>
      </w:r>
      <w:proofErr w:type="spellStart"/>
      <w:r w:rsidR="000B62E4">
        <w:rPr>
          <w:rFonts w:ascii="Verdana" w:hAnsi="Verdana"/>
          <w:sz w:val="18"/>
          <w:szCs w:val="18"/>
        </w:rPr>
        <w:t>документирани</w:t>
      </w:r>
      <w:proofErr w:type="spellEnd"/>
      <w:r w:rsidR="000B62E4">
        <w:rPr>
          <w:rFonts w:ascii="Verdana" w:hAnsi="Verdana"/>
          <w:sz w:val="18"/>
          <w:szCs w:val="18"/>
        </w:rPr>
        <w:t xml:space="preserve"> </w:t>
      </w:r>
      <w:proofErr w:type="spellStart"/>
      <w:r w:rsidR="000B62E4">
        <w:rPr>
          <w:rFonts w:ascii="Verdana" w:hAnsi="Verdana"/>
          <w:sz w:val="18"/>
          <w:szCs w:val="18"/>
        </w:rPr>
        <w:t>от</w:t>
      </w:r>
      <w:proofErr w:type="spellEnd"/>
      <w:r w:rsidR="000B62E4">
        <w:rPr>
          <w:rFonts w:ascii="Verdana" w:hAnsi="Verdana"/>
          <w:sz w:val="18"/>
          <w:szCs w:val="18"/>
        </w:rPr>
        <w:t xml:space="preserve"> </w:t>
      </w:r>
      <w:proofErr w:type="spellStart"/>
      <w:r w:rsidR="000B62E4">
        <w:rPr>
          <w:rFonts w:ascii="Verdana" w:hAnsi="Verdana"/>
          <w:sz w:val="18"/>
          <w:szCs w:val="18"/>
        </w:rPr>
        <w:t>жалбоподателя</w:t>
      </w:r>
      <w:proofErr w:type="spellEnd"/>
      <w:r w:rsidR="000B62E4">
        <w:rPr>
          <w:rFonts w:ascii="Verdana" w:hAnsi="Verdana"/>
          <w:sz w:val="18"/>
          <w:szCs w:val="18"/>
        </w:rPr>
        <w:t xml:space="preserve"> с </w:t>
      </w:r>
      <w:proofErr w:type="spellStart"/>
      <w:r w:rsidR="000B62E4">
        <w:rPr>
          <w:rFonts w:ascii="Verdana" w:hAnsi="Verdana"/>
          <w:sz w:val="18"/>
          <w:szCs w:val="18"/>
        </w:rPr>
        <w:t>формуляр</w:t>
      </w:r>
      <w:proofErr w:type="spellEnd"/>
      <w:r w:rsidR="000B62E4">
        <w:rPr>
          <w:rFonts w:ascii="Verdana" w:hAnsi="Verdana"/>
          <w:sz w:val="18"/>
          <w:szCs w:val="18"/>
        </w:rPr>
        <w:t xml:space="preserve"> </w:t>
      </w:r>
      <w:r w:rsidR="000B62E4" w:rsidRPr="007D786F">
        <w:rPr>
          <w:rFonts w:ascii="Verdana" w:hAnsi="Verdana"/>
          <w:sz w:val="18"/>
          <w:szCs w:val="18"/>
        </w:rPr>
        <w:t>Ф 7.9-1 „</w:t>
      </w:r>
      <w:proofErr w:type="spellStart"/>
      <w:r w:rsidR="000B62E4" w:rsidRPr="007D786F">
        <w:rPr>
          <w:rFonts w:ascii="Verdana" w:hAnsi="Verdana"/>
          <w:sz w:val="18"/>
          <w:szCs w:val="18"/>
        </w:rPr>
        <w:t>Жалба</w:t>
      </w:r>
      <w:proofErr w:type="spellEnd"/>
      <w:r w:rsidR="000B62E4" w:rsidRPr="007D786F">
        <w:rPr>
          <w:rFonts w:ascii="Verdana" w:hAnsi="Verdana"/>
          <w:sz w:val="18"/>
          <w:szCs w:val="18"/>
        </w:rPr>
        <w:t>”</w:t>
      </w:r>
      <w:r w:rsidR="000B62E4"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 w:rsidR="00781104">
        <w:rPr>
          <w:rFonts w:ascii="Verdana" w:hAnsi="Verdana"/>
          <w:sz w:val="18"/>
          <w:szCs w:val="18"/>
        </w:rPr>
        <w:t>Когато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жалбата</w:t>
      </w:r>
      <w:proofErr w:type="spellEnd"/>
      <w:r w:rsidR="00781104">
        <w:rPr>
          <w:rFonts w:ascii="Verdana" w:hAnsi="Verdana"/>
          <w:sz w:val="18"/>
          <w:szCs w:val="18"/>
        </w:rPr>
        <w:t xml:space="preserve"> е </w:t>
      </w:r>
      <w:proofErr w:type="spellStart"/>
      <w:r w:rsidR="00781104">
        <w:rPr>
          <w:rFonts w:ascii="Verdana" w:hAnsi="Verdana"/>
          <w:sz w:val="18"/>
          <w:szCs w:val="18"/>
        </w:rPr>
        <w:t>сведена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997B6B">
        <w:rPr>
          <w:rFonts w:ascii="Verdana" w:hAnsi="Verdana"/>
          <w:sz w:val="18"/>
          <w:szCs w:val="18"/>
        </w:rPr>
        <w:t>устно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или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съобщена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по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телефон</w:t>
      </w:r>
      <w:proofErr w:type="spellEnd"/>
      <w:r w:rsidR="00781104">
        <w:rPr>
          <w:rFonts w:ascii="Verdana" w:hAnsi="Verdana"/>
          <w:sz w:val="18"/>
          <w:szCs w:val="18"/>
        </w:rPr>
        <w:t xml:space="preserve">, </w:t>
      </w:r>
      <w:proofErr w:type="spellStart"/>
      <w:r w:rsidR="00781104">
        <w:rPr>
          <w:rFonts w:ascii="Verdana" w:hAnsi="Verdana"/>
          <w:sz w:val="18"/>
          <w:szCs w:val="18"/>
        </w:rPr>
        <w:t>лабораторията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информира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жалбоподателя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за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необходимостта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от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писменото</w:t>
      </w:r>
      <w:proofErr w:type="spellEnd"/>
      <w:r w:rsidR="00781104">
        <w:rPr>
          <w:rFonts w:ascii="Verdana" w:hAnsi="Verdana"/>
          <w:sz w:val="18"/>
          <w:szCs w:val="18"/>
        </w:rPr>
        <w:t xml:space="preserve"> и </w:t>
      </w:r>
      <w:proofErr w:type="spellStart"/>
      <w:r w:rsidR="00781104">
        <w:rPr>
          <w:rFonts w:ascii="Verdana" w:hAnsi="Verdana"/>
          <w:sz w:val="18"/>
          <w:szCs w:val="18"/>
        </w:rPr>
        <w:t>потвърждаване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по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реда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описан</w:t>
      </w:r>
      <w:proofErr w:type="spellEnd"/>
      <w:r w:rsidR="00781104">
        <w:rPr>
          <w:rFonts w:ascii="Verdana" w:hAnsi="Verdana"/>
          <w:sz w:val="18"/>
          <w:szCs w:val="18"/>
        </w:rPr>
        <w:t xml:space="preserve"> </w:t>
      </w:r>
      <w:proofErr w:type="spellStart"/>
      <w:r w:rsidR="00781104">
        <w:rPr>
          <w:rFonts w:ascii="Verdana" w:hAnsi="Verdana"/>
          <w:sz w:val="18"/>
          <w:szCs w:val="18"/>
        </w:rPr>
        <w:t>по</w:t>
      </w:r>
      <w:proofErr w:type="spellEnd"/>
      <w:r w:rsidR="00781104">
        <w:rPr>
          <w:rFonts w:ascii="Verdana" w:hAnsi="Verdana"/>
          <w:sz w:val="18"/>
          <w:szCs w:val="18"/>
        </w:rPr>
        <w:t xml:space="preserve"> – </w:t>
      </w:r>
      <w:proofErr w:type="spellStart"/>
      <w:r w:rsidR="00781104">
        <w:rPr>
          <w:rFonts w:ascii="Verdana" w:hAnsi="Verdana"/>
          <w:sz w:val="18"/>
          <w:szCs w:val="18"/>
        </w:rPr>
        <w:t>горе</w:t>
      </w:r>
      <w:proofErr w:type="spellEnd"/>
      <w:r w:rsidR="00781104">
        <w:rPr>
          <w:rFonts w:ascii="Verdana" w:hAnsi="Verdana"/>
          <w:sz w:val="18"/>
          <w:szCs w:val="18"/>
        </w:rPr>
        <w:t>.</w:t>
      </w:r>
      <w:proofErr w:type="gramEnd"/>
    </w:p>
    <w:p w:rsidR="00781104" w:rsidRPr="009D585D" w:rsidRDefault="00781104" w:rsidP="005A7A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3.2.</w:t>
      </w:r>
      <w:r w:rsidR="005E273C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Жалбите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могат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да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бъдат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получени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място</w:t>
      </w:r>
      <w:proofErr w:type="spellEnd"/>
      <w:r>
        <w:rPr>
          <w:rFonts w:ascii="Verdana" w:hAnsi="Verdana"/>
          <w:sz w:val="18"/>
          <w:szCs w:val="18"/>
        </w:rPr>
        <w:t xml:space="preserve"> в </w:t>
      </w:r>
      <w:proofErr w:type="spellStart"/>
      <w:r>
        <w:rPr>
          <w:rFonts w:ascii="Verdana" w:hAnsi="Verdana"/>
          <w:sz w:val="18"/>
          <w:szCs w:val="18"/>
        </w:rPr>
        <w:t>лабораторията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по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електронна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поща</w:t>
      </w:r>
      <w:proofErr w:type="spellEnd"/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или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куриер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 w:rsidRPr="000B62E4">
        <w:rPr>
          <w:rFonts w:ascii="Verdana" w:hAnsi="Verdana"/>
          <w:sz w:val="18"/>
          <w:szCs w:val="18"/>
        </w:rPr>
        <w:t>При</w:t>
      </w:r>
      <w:proofErr w:type="spellEnd"/>
      <w:r w:rsidRPr="000B62E4">
        <w:rPr>
          <w:rFonts w:ascii="Verdana" w:hAnsi="Verdana"/>
          <w:sz w:val="18"/>
          <w:szCs w:val="18"/>
        </w:rPr>
        <w:t xml:space="preserve"> </w:t>
      </w:r>
      <w:proofErr w:type="spellStart"/>
      <w:r w:rsidRPr="000B62E4">
        <w:rPr>
          <w:rFonts w:ascii="Verdana" w:hAnsi="Verdana"/>
          <w:sz w:val="18"/>
          <w:szCs w:val="18"/>
        </w:rPr>
        <w:t>получаване</w:t>
      </w:r>
      <w:proofErr w:type="spellEnd"/>
      <w:r w:rsidRPr="000B62E4">
        <w:rPr>
          <w:rFonts w:ascii="Verdana" w:hAnsi="Verdana"/>
          <w:sz w:val="18"/>
          <w:szCs w:val="18"/>
        </w:rPr>
        <w:t xml:space="preserve"> </w:t>
      </w:r>
      <w:proofErr w:type="spellStart"/>
      <w:r w:rsidRPr="000B62E4">
        <w:rPr>
          <w:rFonts w:ascii="Verdana" w:hAnsi="Verdana"/>
          <w:sz w:val="18"/>
          <w:szCs w:val="18"/>
        </w:rPr>
        <w:t>на</w:t>
      </w:r>
      <w:proofErr w:type="spellEnd"/>
      <w:r w:rsidRPr="000B62E4">
        <w:rPr>
          <w:rFonts w:ascii="Verdana" w:hAnsi="Verdana"/>
          <w:sz w:val="18"/>
          <w:szCs w:val="18"/>
        </w:rPr>
        <w:t xml:space="preserve"> </w:t>
      </w:r>
      <w:proofErr w:type="spellStart"/>
      <w:r w:rsidRPr="000B62E4">
        <w:rPr>
          <w:rFonts w:ascii="Verdana" w:hAnsi="Verdana"/>
          <w:sz w:val="18"/>
          <w:szCs w:val="18"/>
        </w:rPr>
        <w:t>жалба</w:t>
      </w:r>
      <w:proofErr w:type="spellEnd"/>
      <w:r w:rsidRPr="000B62E4">
        <w:rPr>
          <w:rFonts w:ascii="Verdana" w:hAnsi="Verdana"/>
          <w:sz w:val="18"/>
          <w:szCs w:val="18"/>
        </w:rPr>
        <w:t xml:space="preserve">, </w:t>
      </w:r>
      <w:proofErr w:type="spellStart"/>
      <w:r w:rsidRPr="000B62E4">
        <w:rPr>
          <w:rFonts w:ascii="Verdana" w:hAnsi="Verdana"/>
          <w:sz w:val="18"/>
          <w:szCs w:val="18"/>
        </w:rPr>
        <w:t>отнасяща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се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до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лабораторните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дейности</w:t>
      </w:r>
      <w:proofErr w:type="spellEnd"/>
      <w:r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които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лабораторията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 е </w:t>
      </w:r>
      <w:proofErr w:type="spellStart"/>
      <w:r w:rsidRPr="009D585D">
        <w:rPr>
          <w:rFonts w:ascii="Verdana" w:hAnsi="Verdana"/>
          <w:sz w:val="18"/>
          <w:szCs w:val="18"/>
        </w:rPr>
        <w:t>отговорна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, и </w:t>
      </w:r>
      <w:proofErr w:type="spellStart"/>
      <w:r w:rsidRPr="009D585D">
        <w:rPr>
          <w:rFonts w:ascii="Verdana" w:hAnsi="Verdana"/>
          <w:sz w:val="18"/>
          <w:szCs w:val="18"/>
        </w:rPr>
        <w:t>когато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това</w:t>
      </w:r>
      <w:proofErr w:type="spellEnd"/>
      <w:r w:rsidRPr="009D585D">
        <w:rPr>
          <w:rFonts w:ascii="Verdana" w:hAnsi="Verdana"/>
          <w:sz w:val="18"/>
          <w:szCs w:val="18"/>
        </w:rPr>
        <w:t xml:space="preserve"> е </w:t>
      </w:r>
      <w:proofErr w:type="spellStart"/>
      <w:r w:rsidRPr="009D585D">
        <w:rPr>
          <w:rFonts w:ascii="Verdana" w:hAnsi="Verdana"/>
          <w:sz w:val="18"/>
          <w:szCs w:val="18"/>
        </w:rPr>
        <w:t>така</w:t>
      </w:r>
      <w:proofErr w:type="spellEnd"/>
      <w:r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Pr="009D585D">
        <w:rPr>
          <w:rFonts w:ascii="Verdana" w:hAnsi="Verdana"/>
          <w:sz w:val="18"/>
          <w:szCs w:val="18"/>
        </w:rPr>
        <w:t>се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пристъпва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към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обработване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жалбата</w:t>
      </w:r>
      <w:proofErr w:type="spellEnd"/>
      <w:r w:rsidRPr="009D585D">
        <w:rPr>
          <w:rFonts w:ascii="Verdana" w:hAnsi="Verdana"/>
          <w:sz w:val="18"/>
          <w:szCs w:val="18"/>
        </w:rPr>
        <w:t>.</w:t>
      </w:r>
      <w:proofErr w:type="gram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9D585D">
        <w:rPr>
          <w:rFonts w:ascii="Verdana" w:hAnsi="Verdana"/>
          <w:sz w:val="18"/>
          <w:szCs w:val="18"/>
        </w:rPr>
        <w:t>Лабораторията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 е </w:t>
      </w:r>
      <w:proofErr w:type="spellStart"/>
      <w:r w:rsidRPr="009D585D">
        <w:rPr>
          <w:rFonts w:ascii="Verdana" w:hAnsi="Verdana"/>
          <w:sz w:val="18"/>
          <w:szCs w:val="18"/>
        </w:rPr>
        <w:t>отговорна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всички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решения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всяко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ниво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от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процеса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обработване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жалби</w:t>
      </w:r>
      <w:proofErr w:type="spellEnd"/>
      <w:r w:rsidRPr="009D585D">
        <w:rPr>
          <w:rFonts w:ascii="Verdana" w:hAnsi="Verdana"/>
          <w:sz w:val="18"/>
          <w:szCs w:val="18"/>
        </w:rPr>
        <w:t>.</w:t>
      </w:r>
      <w:proofErr w:type="gramEnd"/>
    </w:p>
    <w:p w:rsidR="00781104" w:rsidRDefault="00781104" w:rsidP="005A7A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3.3.</w:t>
      </w:r>
      <w:r w:rsidR="005E273C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Всяка</w:t>
      </w:r>
      <w:proofErr w:type="spellEnd"/>
      <w:r w:rsidRPr="000B62E4">
        <w:rPr>
          <w:rFonts w:ascii="Verdana" w:hAnsi="Verdana"/>
          <w:sz w:val="18"/>
          <w:szCs w:val="18"/>
        </w:rPr>
        <w:t xml:space="preserve"> </w:t>
      </w:r>
      <w:proofErr w:type="spellStart"/>
      <w:r w:rsidRPr="000B62E4">
        <w:rPr>
          <w:rFonts w:ascii="Verdana" w:hAnsi="Verdana"/>
          <w:sz w:val="18"/>
          <w:szCs w:val="18"/>
        </w:rPr>
        <w:t>жалб</w:t>
      </w:r>
      <w:r w:rsidR="008137AE">
        <w:rPr>
          <w:rFonts w:ascii="Verdana" w:hAnsi="Verdana"/>
          <w:sz w:val="18"/>
          <w:szCs w:val="18"/>
        </w:rPr>
        <w:t>а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постъпила</w:t>
      </w:r>
      <w:proofErr w:type="spellEnd"/>
      <w:r w:rsidR="008137AE">
        <w:rPr>
          <w:rFonts w:ascii="Verdana" w:hAnsi="Verdana"/>
          <w:sz w:val="18"/>
          <w:szCs w:val="18"/>
        </w:rPr>
        <w:t xml:space="preserve"> в </w:t>
      </w:r>
      <w:proofErr w:type="spellStart"/>
      <w:r w:rsidR="008137AE">
        <w:rPr>
          <w:rFonts w:ascii="Verdana" w:hAnsi="Verdana"/>
          <w:sz w:val="18"/>
          <w:szCs w:val="18"/>
        </w:rPr>
        <w:t>лабораторията</w:t>
      </w:r>
      <w:proofErr w:type="spellEnd"/>
      <w:r w:rsidR="008137AE">
        <w:rPr>
          <w:rFonts w:ascii="Verdana" w:hAnsi="Verdana"/>
          <w:sz w:val="18"/>
          <w:szCs w:val="18"/>
        </w:rPr>
        <w:t xml:space="preserve">, </w:t>
      </w:r>
      <w:proofErr w:type="spellStart"/>
      <w:r w:rsidR="008137AE" w:rsidRPr="009D585D">
        <w:rPr>
          <w:rFonts w:ascii="Verdana" w:hAnsi="Verdana"/>
          <w:sz w:val="18"/>
          <w:szCs w:val="18"/>
        </w:rPr>
        <w:t>без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значение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от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нейния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характер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се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5A7A2A">
        <w:rPr>
          <w:rFonts w:ascii="Verdana" w:hAnsi="Verdana"/>
          <w:sz w:val="18"/>
          <w:szCs w:val="18"/>
        </w:rPr>
        <w:t>регистрира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от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ръководителя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на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лабораторията</w:t>
      </w:r>
      <w:proofErr w:type="spellEnd"/>
      <w:r w:rsidR="008137AE">
        <w:rPr>
          <w:rFonts w:ascii="Verdana" w:hAnsi="Verdana"/>
          <w:sz w:val="18"/>
          <w:szCs w:val="18"/>
        </w:rPr>
        <w:t xml:space="preserve"> в </w:t>
      </w:r>
      <w:proofErr w:type="spellStart"/>
      <w:r w:rsidR="008137AE">
        <w:rPr>
          <w:rFonts w:ascii="Verdana" w:hAnsi="Verdana"/>
          <w:sz w:val="18"/>
          <w:szCs w:val="18"/>
        </w:rPr>
        <w:t>дневник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hyperlink r:id="rId9" w:history="1"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Ф 7.9-2 „</w:t>
        </w:r>
        <w:proofErr w:type="spellStart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Дневник</w:t>
        </w:r>
        <w:proofErr w:type="spellEnd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за</w:t>
        </w:r>
        <w:proofErr w:type="spellEnd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регистриране</w:t>
        </w:r>
        <w:proofErr w:type="spellEnd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на</w:t>
        </w:r>
        <w:proofErr w:type="spellEnd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постъпили</w:t>
        </w:r>
        <w:proofErr w:type="spellEnd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жалби</w:t>
        </w:r>
        <w:proofErr w:type="spellEnd"/>
        <w:r w:rsidR="008137AE" w:rsidRPr="007D786F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”</w:t>
        </w:r>
      </w:hyperlink>
      <w:r w:rsidR="008137AE">
        <w:rPr>
          <w:rFonts w:ascii="Verdana" w:hAnsi="Verdana"/>
          <w:sz w:val="18"/>
          <w:szCs w:val="18"/>
        </w:rPr>
        <w:t xml:space="preserve">, </w:t>
      </w:r>
      <w:proofErr w:type="spellStart"/>
      <w:r w:rsidR="008137AE">
        <w:rPr>
          <w:rFonts w:ascii="Verdana" w:hAnsi="Verdana"/>
          <w:sz w:val="18"/>
          <w:szCs w:val="18"/>
        </w:rPr>
        <w:t>идентифицира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се</w:t>
      </w:r>
      <w:proofErr w:type="spellEnd"/>
      <w:r w:rsidR="008137AE">
        <w:rPr>
          <w:rFonts w:ascii="Verdana" w:hAnsi="Verdana"/>
          <w:sz w:val="18"/>
          <w:szCs w:val="18"/>
        </w:rPr>
        <w:t xml:space="preserve"> с </w:t>
      </w:r>
      <w:proofErr w:type="spellStart"/>
      <w:r w:rsidR="008137AE">
        <w:rPr>
          <w:rFonts w:ascii="Verdana" w:hAnsi="Verdana"/>
          <w:sz w:val="18"/>
          <w:szCs w:val="18"/>
        </w:rPr>
        <w:t>пореден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номер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по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дневника</w:t>
      </w:r>
      <w:proofErr w:type="spellEnd"/>
      <w:r w:rsidR="008137AE">
        <w:rPr>
          <w:rFonts w:ascii="Verdana" w:hAnsi="Verdana"/>
          <w:sz w:val="18"/>
          <w:szCs w:val="18"/>
        </w:rPr>
        <w:t xml:space="preserve"> и </w:t>
      </w:r>
      <w:proofErr w:type="spellStart"/>
      <w:r w:rsidR="008137AE">
        <w:rPr>
          <w:rFonts w:ascii="Verdana" w:hAnsi="Verdana"/>
          <w:sz w:val="18"/>
          <w:szCs w:val="18"/>
        </w:rPr>
        <w:t>датата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на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получаване</w:t>
      </w:r>
      <w:proofErr w:type="spellEnd"/>
      <w:r w:rsidR="008137AE">
        <w:rPr>
          <w:rFonts w:ascii="Verdana" w:hAnsi="Verdana"/>
          <w:sz w:val="18"/>
          <w:szCs w:val="18"/>
        </w:rPr>
        <w:t xml:space="preserve">. </w:t>
      </w:r>
      <w:proofErr w:type="spellStart"/>
      <w:proofErr w:type="gramStart"/>
      <w:r w:rsidR="008137AE">
        <w:rPr>
          <w:rFonts w:ascii="Verdana" w:hAnsi="Verdana"/>
          <w:sz w:val="18"/>
          <w:szCs w:val="18"/>
        </w:rPr>
        <w:t>Ръководителя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на</w:t>
      </w:r>
      <w:proofErr w:type="spellEnd"/>
      <w:r w:rsidR="008137AE">
        <w:rPr>
          <w:rFonts w:ascii="Verdana" w:hAnsi="Verdana"/>
          <w:sz w:val="18"/>
          <w:szCs w:val="18"/>
        </w:rPr>
        <w:t xml:space="preserve"> </w:t>
      </w:r>
      <w:proofErr w:type="spellStart"/>
      <w:r w:rsidR="008137AE">
        <w:rPr>
          <w:rFonts w:ascii="Verdana" w:hAnsi="Verdana"/>
          <w:sz w:val="18"/>
          <w:szCs w:val="18"/>
        </w:rPr>
        <w:t>лабораторията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е </w:t>
      </w:r>
      <w:proofErr w:type="spellStart"/>
      <w:r w:rsidR="008137AE" w:rsidRPr="009D585D">
        <w:rPr>
          <w:rFonts w:ascii="Verdana" w:hAnsi="Verdana"/>
          <w:sz w:val="18"/>
          <w:szCs w:val="18"/>
        </w:rPr>
        <w:t>отговор</w:t>
      </w:r>
      <w:r w:rsidR="008137AE">
        <w:rPr>
          <w:rFonts w:ascii="Verdana" w:hAnsi="Verdana"/>
          <w:sz w:val="18"/>
          <w:szCs w:val="18"/>
        </w:rPr>
        <w:t>ен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за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събирането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="008137AE" w:rsidRPr="009D585D">
        <w:rPr>
          <w:rFonts w:ascii="Verdana" w:hAnsi="Verdana"/>
          <w:sz w:val="18"/>
          <w:szCs w:val="18"/>
        </w:rPr>
        <w:t>проверяването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на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цялата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информация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за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потвърждаване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на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8137AE" w:rsidRPr="009D585D">
        <w:rPr>
          <w:rFonts w:ascii="Verdana" w:hAnsi="Verdana"/>
          <w:sz w:val="18"/>
          <w:szCs w:val="18"/>
        </w:rPr>
        <w:t>.</w:t>
      </w:r>
      <w:proofErr w:type="gram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8137AE" w:rsidRPr="009D585D">
        <w:rPr>
          <w:rFonts w:ascii="Verdana" w:hAnsi="Verdana"/>
          <w:sz w:val="18"/>
          <w:szCs w:val="18"/>
        </w:rPr>
        <w:t>Всяка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постъпила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в </w:t>
      </w:r>
      <w:proofErr w:type="spellStart"/>
      <w:r w:rsidR="008137AE" w:rsidRPr="009D585D">
        <w:rPr>
          <w:rFonts w:ascii="Verdana" w:hAnsi="Verdana"/>
          <w:sz w:val="18"/>
          <w:szCs w:val="18"/>
        </w:rPr>
        <w:t>лабораторията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жалба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8137AE" w:rsidRPr="009D585D">
        <w:rPr>
          <w:rFonts w:ascii="Verdana" w:hAnsi="Verdana"/>
          <w:sz w:val="18"/>
          <w:szCs w:val="18"/>
        </w:rPr>
        <w:t>документирана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с </w:t>
      </w:r>
      <w:proofErr w:type="spellStart"/>
      <w:r w:rsidR="008137AE" w:rsidRPr="009D585D">
        <w:rPr>
          <w:rFonts w:ascii="Verdana" w:hAnsi="Verdana"/>
          <w:sz w:val="18"/>
          <w:szCs w:val="18"/>
        </w:rPr>
        <w:t>формуляр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Ф 7.9-1 „</w:t>
      </w:r>
      <w:proofErr w:type="spellStart"/>
      <w:r w:rsidR="008137AE" w:rsidRPr="009D585D">
        <w:rPr>
          <w:rFonts w:ascii="Verdana" w:hAnsi="Verdana"/>
          <w:sz w:val="18"/>
          <w:szCs w:val="18"/>
        </w:rPr>
        <w:t>Жалба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” </w:t>
      </w:r>
      <w:proofErr w:type="spellStart"/>
      <w:r w:rsidR="008137AE" w:rsidRPr="009D585D">
        <w:rPr>
          <w:rFonts w:ascii="Verdana" w:hAnsi="Verdana"/>
          <w:sz w:val="18"/>
          <w:szCs w:val="18"/>
        </w:rPr>
        <w:t>се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проверява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="008137AE" w:rsidRPr="009D585D">
        <w:rPr>
          <w:rFonts w:ascii="Verdana" w:hAnsi="Verdana"/>
          <w:sz w:val="18"/>
          <w:szCs w:val="18"/>
        </w:rPr>
        <w:t>потвърждава</w:t>
      </w:r>
      <w:proofErr w:type="spellEnd"/>
      <w:r w:rsidR="008137AE" w:rsidRPr="009D585D">
        <w:rPr>
          <w:rFonts w:ascii="Verdana" w:hAnsi="Verdana"/>
          <w:sz w:val="18"/>
          <w:szCs w:val="18"/>
        </w:rPr>
        <w:t>.</w:t>
      </w:r>
      <w:proofErr w:type="gram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8137AE" w:rsidRPr="009D585D">
        <w:rPr>
          <w:rFonts w:ascii="Verdana" w:hAnsi="Verdana"/>
          <w:sz w:val="18"/>
          <w:szCs w:val="18"/>
        </w:rPr>
        <w:t>Документирано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във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формуляра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се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извършва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преглед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за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основателност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на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по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изложените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от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жалбоподателя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обстоятелства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8137AE" w:rsidRPr="009D585D">
        <w:rPr>
          <w:rFonts w:ascii="Verdana" w:hAnsi="Verdana"/>
          <w:sz w:val="18"/>
          <w:szCs w:val="18"/>
        </w:rPr>
        <w:t>вземат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се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решения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за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предприемане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на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необходими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действия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за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разрешаване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на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8137AE" w:rsidRPr="009D585D">
        <w:rPr>
          <w:rFonts w:ascii="Verdana" w:hAnsi="Verdana"/>
          <w:sz w:val="18"/>
          <w:szCs w:val="18"/>
        </w:rPr>
        <w:t>определят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се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отговорните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лица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="008137AE" w:rsidRPr="009D585D">
        <w:rPr>
          <w:rFonts w:ascii="Verdana" w:hAnsi="Verdana"/>
          <w:sz w:val="18"/>
          <w:szCs w:val="18"/>
        </w:rPr>
        <w:t>срока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за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обработване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на</w:t>
      </w:r>
      <w:proofErr w:type="spellEnd"/>
      <w:r w:rsidR="008137AE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8137AE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8137AE" w:rsidRPr="009D585D">
        <w:rPr>
          <w:rFonts w:ascii="Verdana" w:hAnsi="Verdana"/>
          <w:sz w:val="18"/>
          <w:szCs w:val="18"/>
        </w:rPr>
        <w:t>.</w:t>
      </w:r>
      <w:proofErr w:type="gramEnd"/>
    </w:p>
    <w:p w:rsidR="004F1D13" w:rsidRDefault="004F1D13" w:rsidP="005A7A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3.4.</w:t>
      </w:r>
      <w:r w:rsidR="005E273C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Срокът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за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разглеждане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жалбата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уведомяване</w:t>
      </w:r>
      <w:proofErr w:type="spellEnd"/>
      <w:r>
        <w:rPr>
          <w:rFonts w:ascii="Verdana" w:hAnsi="Verdana"/>
          <w:sz w:val="18"/>
          <w:szCs w:val="18"/>
        </w:rPr>
        <w:t xml:space="preserve"> и </w:t>
      </w:r>
      <w:proofErr w:type="spellStart"/>
      <w:r>
        <w:rPr>
          <w:rFonts w:ascii="Verdana" w:hAnsi="Verdana"/>
          <w:sz w:val="18"/>
          <w:szCs w:val="18"/>
        </w:rPr>
        <w:t>предоставяне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информация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жалбоподателя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относно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заключенията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от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разглеждането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жалбата</w:t>
      </w:r>
      <w:proofErr w:type="spellEnd"/>
      <w:r>
        <w:rPr>
          <w:rFonts w:ascii="Verdana" w:hAnsi="Verdana"/>
          <w:sz w:val="18"/>
          <w:szCs w:val="18"/>
        </w:rPr>
        <w:t xml:space="preserve"> е </w:t>
      </w:r>
      <w:proofErr w:type="spellStart"/>
      <w:r>
        <w:rPr>
          <w:rFonts w:ascii="Verdana" w:hAnsi="Verdana"/>
          <w:sz w:val="18"/>
          <w:szCs w:val="18"/>
        </w:rPr>
        <w:t>до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пет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работни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дни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считано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от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датата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получаване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жалбата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7D1E12" w:rsidRPr="000A398D" w:rsidRDefault="004F1D13" w:rsidP="005A7A2A">
      <w:pPr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3.5.</w:t>
      </w:r>
      <w:r w:rsidR="005E273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оценена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основателност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жалбата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Pr="009D585D">
        <w:rPr>
          <w:rFonts w:ascii="Verdana" w:hAnsi="Verdana"/>
          <w:sz w:val="18"/>
          <w:szCs w:val="18"/>
        </w:rPr>
        <w:t>разходите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решаването</w:t>
      </w:r>
      <w:proofErr w:type="spellEnd"/>
      <w:r w:rsidRPr="009D585D">
        <w:rPr>
          <w:rFonts w:ascii="Verdana" w:hAnsi="Verdana"/>
          <w:sz w:val="18"/>
          <w:szCs w:val="18"/>
        </w:rPr>
        <w:t xml:space="preserve"> й </w:t>
      </w:r>
      <w:proofErr w:type="spellStart"/>
      <w:r w:rsidRPr="009D585D">
        <w:rPr>
          <w:rFonts w:ascii="Verdana" w:hAnsi="Verdana"/>
          <w:sz w:val="18"/>
          <w:szCs w:val="18"/>
        </w:rPr>
        <w:t>са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сметка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лабораторията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. </w:t>
      </w:r>
      <w:proofErr w:type="gramStart"/>
      <w:r w:rsidRPr="009D585D">
        <w:rPr>
          <w:rFonts w:ascii="Verdana" w:hAnsi="Verdana"/>
          <w:sz w:val="18"/>
          <w:szCs w:val="18"/>
        </w:rPr>
        <w:t xml:space="preserve">В </w:t>
      </w:r>
      <w:proofErr w:type="spellStart"/>
      <w:r w:rsidRPr="009D585D">
        <w:rPr>
          <w:rFonts w:ascii="Verdana" w:hAnsi="Verdana"/>
          <w:sz w:val="18"/>
          <w:szCs w:val="18"/>
        </w:rPr>
        <w:t>случая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лабораторията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предприема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всички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необходими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дейности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реда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процедура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r w:rsidRPr="007D786F">
        <w:rPr>
          <w:rFonts w:ascii="Verdana" w:hAnsi="Verdana"/>
          <w:sz w:val="18"/>
          <w:szCs w:val="18"/>
        </w:rPr>
        <w:t>П 7.10-1 „</w:t>
      </w:r>
      <w:proofErr w:type="spellStart"/>
      <w:r w:rsidRPr="007D786F">
        <w:rPr>
          <w:rFonts w:ascii="Verdana" w:hAnsi="Verdana"/>
          <w:sz w:val="18"/>
          <w:szCs w:val="18"/>
        </w:rPr>
        <w:t>Несъответстваща</w:t>
      </w:r>
      <w:proofErr w:type="spellEnd"/>
      <w:r w:rsidRPr="007D786F">
        <w:rPr>
          <w:rFonts w:ascii="Verdana" w:hAnsi="Verdana"/>
          <w:sz w:val="18"/>
          <w:szCs w:val="18"/>
        </w:rPr>
        <w:t xml:space="preserve"> </w:t>
      </w:r>
      <w:proofErr w:type="spellStart"/>
      <w:r w:rsidRPr="007D786F">
        <w:rPr>
          <w:rFonts w:ascii="Verdana" w:hAnsi="Verdana"/>
          <w:sz w:val="18"/>
          <w:szCs w:val="18"/>
        </w:rPr>
        <w:t>работа</w:t>
      </w:r>
      <w:proofErr w:type="spellEnd"/>
      <w:r w:rsidRPr="007D786F">
        <w:rPr>
          <w:rFonts w:ascii="Verdana" w:hAnsi="Verdana"/>
          <w:sz w:val="18"/>
          <w:szCs w:val="18"/>
        </w:rPr>
        <w:t>”</w:t>
      </w:r>
      <w:r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Pr="009D585D">
        <w:rPr>
          <w:rFonts w:ascii="Verdana" w:hAnsi="Verdana"/>
          <w:sz w:val="18"/>
          <w:szCs w:val="18"/>
        </w:rPr>
        <w:t>при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необходимост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подходящи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действия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реда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процедура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r w:rsidRPr="007D786F">
        <w:rPr>
          <w:rFonts w:ascii="Verdana" w:hAnsi="Verdana"/>
          <w:sz w:val="18"/>
          <w:szCs w:val="18"/>
        </w:rPr>
        <w:t>П 8.7-1 „</w:t>
      </w:r>
      <w:proofErr w:type="spellStart"/>
      <w:r w:rsidRPr="007D786F">
        <w:rPr>
          <w:rFonts w:ascii="Verdana" w:hAnsi="Verdana"/>
          <w:sz w:val="18"/>
          <w:szCs w:val="18"/>
        </w:rPr>
        <w:t>Коригиращи</w:t>
      </w:r>
      <w:proofErr w:type="spellEnd"/>
      <w:r w:rsidRPr="007D786F">
        <w:rPr>
          <w:rFonts w:ascii="Verdana" w:hAnsi="Verdana"/>
          <w:sz w:val="18"/>
          <w:szCs w:val="18"/>
        </w:rPr>
        <w:t xml:space="preserve"> </w:t>
      </w:r>
      <w:proofErr w:type="spellStart"/>
      <w:r w:rsidRPr="007D786F">
        <w:rPr>
          <w:rFonts w:ascii="Verdana" w:hAnsi="Verdana"/>
          <w:sz w:val="18"/>
          <w:szCs w:val="18"/>
        </w:rPr>
        <w:t>действия</w:t>
      </w:r>
      <w:proofErr w:type="spellEnd"/>
      <w:r w:rsidRPr="007D786F">
        <w:rPr>
          <w:rFonts w:ascii="Verdana" w:hAnsi="Verdana"/>
          <w:sz w:val="18"/>
          <w:szCs w:val="18"/>
        </w:rPr>
        <w:t>”</w:t>
      </w:r>
      <w:r w:rsidRPr="009D585D">
        <w:rPr>
          <w:rFonts w:ascii="Verdana" w:hAnsi="Verdana"/>
          <w:sz w:val="18"/>
          <w:szCs w:val="18"/>
        </w:rPr>
        <w:t>.</w:t>
      </w:r>
      <w:proofErr w:type="gram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7D1E12">
        <w:rPr>
          <w:rFonts w:ascii="Verdana" w:hAnsi="Verdana"/>
          <w:sz w:val="18"/>
          <w:szCs w:val="18"/>
        </w:rPr>
        <w:t>Ръководителя</w:t>
      </w:r>
      <w:proofErr w:type="spellEnd"/>
      <w:r w:rsidR="007D1E12">
        <w:rPr>
          <w:rFonts w:ascii="Verdana" w:hAnsi="Verdana"/>
          <w:sz w:val="18"/>
          <w:szCs w:val="18"/>
        </w:rPr>
        <w:t xml:space="preserve"> </w:t>
      </w:r>
      <w:proofErr w:type="spellStart"/>
      <w:r w:rsidR="007D1E12">
        <w:rPr>
          <w:rFonts w:ascii="Verdana" w:hAnsi="Verdana"/>
          <w:sz w:val="18"/>
          <w:szCs w:val="18"/>
        </w:rPr>
        <w:t>на</w:t>
      </w:r>
      <w:proofErr w:type="spellEnd"/>
      <w:r w:rsidR="007D1E12">
        <w:rPr>
          <w:rFonts w:ascii="Verdana" w:hAnsi="Verdana"/>
          <w:sz w:val="18"/>
          <w:szCs w:val="18"/>
        </w:rPr>
        <w:t xml:space="preserve"> </w:t>
      </w:r>
      <w:proofErr w:type="spellStart"/>
      <w:r w:rsidR="007D1E12">
        <w:rPr>
          <w:rFonts w:ascii="Verdana" w:hAnsi="Verdana"/>
          <w:sz w:val="18"/>
          <w:szCs w:val="18"/>
        </w:rPr>
        <w:t>лабораторията</w:t>
      </w:r>
      <w:proofErr w:type="spellEnd"/>
      <w:r w:rsidR="007D1E12">
        <w:rPr>
          <w:rFonts w:ascii="Verdana" w:hAnsi="Verdana"/>
          <w:sz w:val="18"/>
          <w:szCs w:val="18"/>
        </w:rPr>
        <w:t xml:space="preserve"> </w:t>
      </w:r>
      <w:proofErr w:type="spellStart"/>
      <w:r w:rsidR="007D1E12">
        <w:rPr>
          <w:rFonts w:ascii="Verdana" w:hAnsi="Verdana"/>
          <w:sz w:val="18"/>
          <w:szCs w:val="18"/>
        </w:rPr>
        <w:t>определя</w:t>
      </w:r>
      <w:proofErr w:type="spellEnd"/>
      <w:r w:rsidR="007D1E12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необходими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действия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за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разрешаване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на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7D1E12" w:rsidRPr="009D585D">
        <w:rPr>
          <w:rFonts w:ascii="Verdana" w:hAnsi="Verdana"/>
          <w:sz w:val="18"/>
          <w:szCs w:val="18"/>
        </w:rPr>
        <w:t>определят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се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отговорните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лица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="007D1E12" w:rsidRPr="009D585D">
        <w:rPr>
          <w:rFonts w:ascii="Verdana" w:hAnsi="Verdana"/>
          <w:sz w:val="18"/>
          <w:szCs w:val="18"/>
        </w:rPr>
        <w:t>срока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за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>
        <w:rPr>
          <w:rFonts w:ascii="Verdana" w:hAnsi="Verdana"/>
          <w:sz w:val="18"/>
          <w:szCs w:val="18"/>
        </w:rPr>
        <w:t>разрешаване</w:t>
      </w:r>
      <w:proofErr w:type="spellEnd"/>
      <w:r w:rsidR="007D1E12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на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7D1E12" w:rsidRPr="009D585D">
        <w:rPr>
          <w:rFonts w:ascii="Verdana" w:hAnsi="Verdana"/>
          <w:sz w:val="18"/>
          <w:szCs w:val="18"/>
        </w:rPr>
        <w:t>.</w:t>
      </w:r>
      <w:proofErr w:type="gramEnd"/>
      <w:r w:rsidR="007D1E12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7D1E12" w:rsidRPr="009D585D">
        <w:rPr>
          <w:rFonts w:ascii="Verdana" w:hAnsi="Verdana"/>
          <w:sz w:val="18"/>
          <w:szCs w:val="18"/>
        </w:rPr>
        <w:t>Заключенията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по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се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съставят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7D1E12" w:rsidRPr="009D585D">
        <w:rPr>
          <w:rFonts w:ascii="Verdana" w:hAnsi="Verdana"/>
          <w:sz w:val="18"/>
          <w:szCs w:val="18"/>
        </w:rPr>
        <w:t>преглеждат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="007D1E12" w:rsidRPr="009D585D">
        <w:rPr>
          <w:rFonts w:ascii="Verdana" w:hAnsi="Verdana"/>
          <w:sz w:val="18"/>
          <w:szCs w:val="18"/>
        </w:rPr>
        <w:t>одобряват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от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лице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7D1E12" w:rsidRPr="009D585D">
        <w:rPr>
          <w:rFonts w:ascii="Verdana" w:hAnsi="Verdana"/>
          <w:sz w:val="18"/>
          <w:szCs w:val="18"/>
        </w:rPr>
        <w:t>което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не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е </w:t>
      </w:r>
      <w:proofErr w:type="spellStart"/>
      <w:r w:rsidR="007D1E12" w:rsidRPr="009D585D">
        <w:rPr>
          <w:rFonts w:ascii="Verdana" w:hAnsi="Verdana"/>
          <w:sz w:val="18"/>
          <w:szCs w:val="18"/>
        </w:rPr>
        <w:t>участвало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в </w:t>
      </w:r>
      <w:proofErr w:type="spellStart"/>
      <w:r w:rsidR="007D1E12" w:rsidRPr="009D585D">
        <w:rPr>
          <w:rFonts w:ascii="Verdana" w:hAnsi="Verdana"/>
          <w:sz w:val="18"/>
          <w:szCs w:val="18"/>
        </w:rPr>
        <w:t>разглежданите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в </w:t>
      </w:r>
      <w:proofErr w:type="spellStart"/>
      <w:r w:rsidR="007D1E12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лабораторни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дейности</w:t>
      </w:r>
      <w:proofErr w:type="spellEnd"/>
      <w:r w:rsidR="007D1E12" w:rsidRPr="009D585D">
        <w:rPr>
          <w:rFonts w:ascii="Verdana" w:hAnsi="Verdana"/>
          <w:sz w:val="18"/>
          <w:szCs w:val="18"/>
        </w:rPr>
        <w:t>.</w:t>
      </w:r>
      <w:proofErr w:type="gram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Не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се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изключва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заключенията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по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постъпила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жалба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да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бъдат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съставени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1E12" w:rsidRPr="009D585D">
        <w:rPr>
          <w:rFonts w:ascii="Verdana" w:hAnsi="Verdana"/>
          <w:sz w:val="18"/>
          <w:szCs w:val="18"/>
        </w:rPr>
        <w:t>от</w:t>
      </w:r>
      <w:proofErr w:type="spellEnd"/>
      <w:r w:rsidR="007D1E12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7D786F">
        <w:rPr>
          <w:rFonts w:ascii="Verdana" w:hAnsi="Verdana"/>
          <w:sz w:val="18"/>
          <w:szCs w:val="18"/>
        </w:rPr>
        <w:t>външ</w:t>
      </w:r>
      <w:proofErr w:type="spellEnd"/>
      <w:r w:rsidR="007D786F">
        <w:rPr>
          <w:rFonts w:ascii="Verdana" w:hAnsi="Verdana"/>
          <w:sz w:val="18"/>
          <w:szCs w:val="18"/>
          <w:lang w:val="bg-BG"/>
        </w:rPr>
        <w:t>ни</w:t>
      </w:r>
      <w:r w:rsidR="007D786F">
        <w:rPr>
          <w:rFonts w:ascii="Verdana" w:hAnsi="Verdana"/>
          <w:sz w:val="18"/>
          <w:szCs w:val="18"/>
        </w:rPr>
        <w:t xml:space="preserve"> </w:t>
      </w:r>
      <w:proofErr w:type="spellStart"/>
      <w:r w:rsidR="007D786F">
        <w:rPr>
          <w:rFonts w:ascii="Verdana" w:hAnsi="Verdana"/>
          <w:sz w:val="18"/>
          <w:szCs w:val="18"/>
        </w:rPr>
        <w:t>за</w:t>
      </w:r>
      <w:proofErr w:type="spellEnd"/>
      <w:r w:rsidR="007D786F">
        <w:rPr>
          <w:rFonts w:ascii="Verdana" w:hAnsi="Verdana"/>
          <w:sz w:val="18"/>
          <w:szCs w:val="18"/>
        </w:rPr>
        <w:t xml:space="preserve"> </w:t>
      </w:r>
      <w:proofErr w:type="spellStart"/>
      <w:r w:rsidR="007D786F">
        <w:rPr>
          <w:rFonts w:ascii="Verdana" w:hAnsi="Verdana"/>
          <w:sz w:val="18"/>
          <w:szCs w:val="18"/>
        </w:rPr>
        <w:t>лабораторията</w:t>
      </w:r>
      <w:proofErr w:type="spellEnd"/>
      <w:r w:rsidR="007D786F">
        <w:rPr>
          <w:rFonts w:ascii="Verdana" w:hAnsi="Verdana"/>
          <w:sz w:val="18"/>
          <w:szCs w:val="18"/>
          <w:lang w:val="bg-BG"/>
        </w:rPr>
        <w:t xml:space="preserve"> </w:t>
      </w:r>
      <w:proofErr w:type="gramStart"/>
      <w:r w:rsidR="007D786F">
        <w:rPr>
          <w:rFonts w:ascii="Verdana" w:hAnsi="Verdana"/>
          <w:sz w:val="18"/>
          <w:szCs w:val="18"/>
          <w:lang w:val="bg-BG"/>
        </w:rPr>
        <w:t>лица</w:t>
      </w:r>
      <w:r w:rsidR="007D786F">
        <w:rPr>
          <w:rFonts w:ascii="Verdana" w:hAnsi="Verdana"/>
          <w:sz w:val="18"/>
          <w:szCs w:val="18"/>
        </w:rPr>
        <w:t xml:space="preserve"> </w:t>
      </w:r>
      <w:r w:rsidR="007D1E12" w:rsidRPr="009D585D">
        <w:rPr>
          <w:rFonts w:ascii="Verdana" w:hAnsi="Verdana"/>
          <w:sz w:val="18"/>
          <w:szCs w:val="18"/>
        </w:rPr>
        <w:t>.</w:t>
      </w:r>
      <w:proofErr w:type="gramEnd"/>
      <w:r w:rsidR="007D1E12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7D786F" w:rsidRPr="000A398D">
        <w:rPr>
          <w:rFonts w:ascii="Verdana" w:hAnsi="Verdana"/>
          <w:i/>
          <w:iCs/>
          <w:sz w:val="18"/>
          <w:szCs w:val="18"/>
        </w:rPr>
        <w:t>Избрани</w:t>
      </w:r>
      <w:proofErr w:type="spellEnd"/>
      <w:r w:rsidR="007D786F" w:rsidRPr="000A398D">
        <w:rPr>
          <w:rFonts w:ascii="Verdana" w:hAnsi="Verdana"/>
          <w:i/>
          <w:iCs/>
          <w:sz w:val="18"/>
          <w:szCs w:val="18"/>
          <w:lang w:val="bg-BG"/>
        </w:rPr>
        <w:t>те независими лица</w:t>
      </w:r>
      <w:r w:rsidR="009F2927" w:rsidRPr="000A398D">
        <w:rPr>
          <w:rFonts w:ascii="Verdana" w:hAnsi="Verdana"/>
          <w:i/>
          <w:iCs/>
          <w:sz w:val="18"/>
          <w:szCs w:val="18"/>
        </w:rPr>
        <w:t xml:space="preserve">, </w:t>
      </w:r>
      <w:proofErr w:type="spellStart"/>
      <w:r w:rsidR="009F2927" w:rsidRPr="000A398D">
        <w:rPr>
          <w:rFonts w:ascii="Verdana" w:hAnsi="Verdana"/>
          <w:i/>
          <w:iCs/>
          <w:sz w:val="18"/>
          <w:szCs w:val="18"/>
        </w:rPr>
        <w:t>се</w:t>
      </w:r>
      <w:proofErr w:type="spellEnd"/>
      <w:r w:rsidR="00292D89" w:rsidRPr="000A398D">
        <w:rPr>
          <w:rFonts w:ascii="Verdana" w:hAnsi="Verdana"/>
          <w:i/>
          <w:iCs/>
          <w:sz w:val="18"/>
          <w:szCs w:val="18"/>
          <w:lang w:val="bg-BG"/>
        </w:rPr>
        <w:t xml:space="preserve"> избира</w:t>
      </w:r>
      <w:r w:rsidR="007D786F" w:rsidRPr="000A398D">
        <w:rPr>
          <w:rFonts w:ascii="Verdana" w:hAnsi="Verdana"/>
          <w:i/>
          <w:iCs/>
          <w:sz w:val="18"/>
          <w:szCs w:val="18"/>
          <w:lang w:val="bg-BG"/>
        </w:rPr>
        <w:t>т</w:t>
      </w:r>
      <w:r w:rsidR="00292D89" w:rsidRPr="000A398D">
        <w:rPr>
          <w:rFonts w:ascii="Verdana" w:hAnsi="Verdana"/>
          <w:i/>
          <w:iCs/>
          <w:sz w:val="18"/>
          <w:szCs w:val="18"/>
          <w:lang w:val="bg-BG"/>
        </w:rPr>
        <w:t xml:space="preserve"> и</w:t>
      </w:r>
      <w:r w:rsidR="009F2927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9F2927" w:rsidRPr="000A398D">
        <w:rPr>
          <w:rFonts w:ascii="Verdana" w:hAnsi="Verdana"/>
          <w:i/>
          <w:iCs/>
          <w:sz w:val="18"/>
          <w:szCs w:val="18"/>
        </w:rPr>
        <w:t>оценява</w:t>
      </w:r>
      <w:proofErr w:type="spellEnd"/>
      <w:r w:rsidR="007D786F" w:rsidRPr="000A398D">
        <w:rPr>
          <w:rFonts w:ascii="Verdana" w:hAnsi="Verdana"/>
          <w:i/>
          <w:iCs/>
          <w:sz w:val="18"/>
          <w:szCs w:val="18"/>
          <w:lang w:val="bg-BG"/>
        </w:rPr>
        <w:t>т</w:t>
      </w:r>
      <w:r w:rsidR="009F2927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9F2927" w:rsidRPr="000A398D">
        <w:rPr>
          <w:rFonts w:ascii="Verdana" w:hAnsi="Verdana"/>
          <w:i/>
          <w:iCs/>
          <w:sz w:val="18"/>
          <w:szCs w:val="18"/>
        </w:rPr>
        <w:t>съгласно</w:t>
      </w:r>
      <w:proofErr w:type="spellEnd"/>
      <w:r w:rsidR="009F2927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9F2927" w:rsidRPr="000A398D">
        <w:rPr>
          <w:rFonts w:ascii="Verdana" w:hAnsi="Verdana"/>
          <w:i/>
          <w:iCs/>
          <w:sz w:val="18"/>
          <w:szCs w:val="18"/>
        </w:rPr>
        <w:t>характера</w:t>
      </w:r>
      <w:proofErr w:type="spellEnd"/>
      <w:r w:rsidR="009F2927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9F2927" w:rsidRPr="000A398D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="009F2927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9F2927" w:rsidRPr="000A398D">
        <w:rPr>
          <w:rFonts w:ascii="Verdana" w:hAnsi="Verdana"/>
          <w:i/>
          <w:iCs/>
          <w:sz w:val="18"/>
          <w:szCs w:val="18"/>
        </w:rPr>
        <w:t>жалбата</w:t>
      </w:r>
      <w:proofErr w:type="spellEnd"/>
      <w:r w:rsidR="009F2927" w:rsidRPr="000A398D">
        <w:rPr>
          <w:rFonts w:ascii="Verdana" w:hAnsi="Verdana"/>
          <w:i/>
          <w:iCs/>
          <w:sz w:val="18"/>
          <w:szCs w:val="18"/>
          <w:lang w:val="bg-BG"/>
        </w:rPr>
        <w:t>.</w:t>
      </w:r>
      <w:proofErr w:type="gramEnd"/>
      <w:r w:rsidR="009F2927" w:rsidRPr="000A398D">
        <w:rPr>
          <w:rFonts w:ascii="Verdana" w:hAnsi="Verdana"/>
          <w:i/>
          <w:iCs/>
          <w:sz w:val="18"/>
          <w:szCs w:val="18"/>
          <w:lang w:val="bg-BG"/>
        </w:rPr>
        <w:t xml:space="preserve"> Оценката се извършва по реда на процедура П</w:t>
      </w:r>
      <w:r w:rsidR="00A25281" w:rsidRPr="000A398D">
        <w:rPr>
          <w:rFonts w:ascii="Verdana" w:hAnsi="Verdana"/>
          <w:i/>
          <w:iCs/>
          <w:sz w:val="18"/>
          <w:szCs w:val="18"/>
          <w:lang w:val="bg-BG"/>
        </w:rPr>
        <w:t xml:space="preserve"> 6.6-1 „Продукти и услуги, доставяни от външни доставчици“.</w:t>
      </w:r>
      <w:r w:rsidR="009F2927" w:rsidRPr="000A398D">
        <w:rPr>
          <w:rFonts w:ascii="Verdana" w:hAnsi="Verdana"/>
          <w:i/>
          <w:iCs/>
          <w:sz w:val="18"/>
          <w:szCs w:val="18"/>
          <w:lang w:val="bg-BG"/>
        </w:rPr>
        <w:t xml:space="preserve"> </w:t>
      </w:r>
      <w:proofErr w:type="spellStart"/>
      <w:proofErr w:type="gramStart"/>
      <w:r w:rsidR="007D1E12" w:rsidRPr="000A398D">
        <w:rPr>
          <w:rFonts w:ascii="Verdana" w:hAnsi="Verdana"/>
          <w:i/>
          <w:iCs/>
          <w:sz w:val="18"/>
          <w:szCs w:val="18"/>
        </w:rPr>
        <w:t>По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преценка</w:t>
      </w:r>
      <w:proofErr w:type="spellEnd"/>
      <w:r w:rsidR="00A25281" w:rsidRPr="000A398D">
        <w:rPr>
          <w:rFonts w:ascii="Verdana" w:hAnsi="Verdana"/>
          <w:i/>
          <w:iCs/>
          <w:sz w:val="18"/>
          <w:szCs w:val="18"/>
          <w:lang w:val="bg-BG"/>
        </w:rPr>
        <w:t>,</w:t>
      </w:r>
      <w:r w:rsidR="007D1E12" w:rsidRPr="000A398D">
        <w:rPr>
          <w:rFonts w:ascii="Verdana" w:hAnsi="Verdana"/>
          <w:i/>
          <w:iCs/>
          <w:sz w:val="18"/>
          <w:szCs w:val="18"/>
        </w:rPr>
        <w:t xml:space="preserve"> в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разрешаване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жалбата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могат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да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бъдат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включени</w:t>
      </w:r>
      <w:proofErr w:type="spellEnd"/>
      <w:r w:rsidR="00A25281" w:rsidRPr="000A398D">
        <w:rPr>
          <w:rFonts w:ascii="Verdana" w:hAnsi="Verdana"/>
          <w:i/>
          <w:iCs/>
          <w:sz w:val="18"/>
          <w:szCs w:val="18"/>
          <w:lang w:val="bg-BG"/>
        </w:rPr>
        <w:t xml:space="preserve"> и</w:t>
      </w:r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представители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на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D1E12" w:rsidRPr="000A398D">
        <w:rPr>
          <w:rFonts w:ascii="Verdana" w:hAnsi="Verdana"/>
          <w:i/>
          <w:iCs/>
          <w:sz w:val="18"/>
          <w:szCs w:val="18"/>
        </w:rPr>
        <w:t>жалбоподателя</w:t>
      </w:r>
      <w:proofErr w:type="spellEnd"/>
      <w:r w:rsidR="007D1E12" w:rsidRPr="000A398D">
        <w:rPr>
          <w:rFonts w:ascii="Verdana" w:hAnsi="Verdana"/>
          <w:i/>
          <w:iCs/>
          <w:sz w:val="18"/>
          <w:szCs w:val="18"/>
        </w:rPr>
        <w:t>.</w:t>
      </w:r>
      <w:proofErr w:type="gramEnd"/>
      <w:r w:rsidR="002A7F5E" w:rsidRPr="000A398D">
        <w:rPr>
          <w:i/>
          <w:iCs/>
        </w:rPr>
        <w:t xml:space="preserve"> </w:t>
      </w:r>
    </w:p>
    <w:p w:rsidR="004F1D13" w:rsidRDefault="00576E0C" w:rsidP="005A7A2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3.6.</w:t>
      </w:r>
      <w:r w:rsidR="005E273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При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оценена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неоснователност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на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жалбата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4F1D13" w:rsidRPr="009D585D">
        <w:rPr>
          <w:rFonts w:ascii="Verdana" w:hAnsi="Verdana"/>
          <w:sz w:val="18"/>
          <w:szCs w:val="18"/>
        </w:rPr>
        <w:t>същата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се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отхвърля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аргументирано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="004F1D13" w:rsidRPr="009D585D">
        <w:rPr>
          <w:rFonts w:ascii="Verdana" w:hAnsi="Verdana"/>
          <w:sz w:val="18"/>
          <w:szCs w:val="18"/>
        </w:rPr>
        <w:t>ако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лабораторията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е </w:t>
      </w:r>
      <w:proofErr w:type="spellStart"/>
      <w:r w:rsidR="004F1D13" w:rsidRPr="009D585D">
        <w:rPr>
          <w:rFonts w:ascii="Verdana" w:hAnsi="Verdana"/>
          <w:sz w:val="18"/>
          <w:szCs w:val="18"/>
        </w:rPr>
        <w:t>направила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разходи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във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връзка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с </w:t>
      </w:r>
      <w:proofErr w:type="spellStart"/>
      <w:r w:rsidR="004F1D13" w:rsidRPr="009D585D">
        <w:rPr>
          <w:rFonts w:ascii="Verdana" w:hAnsi="Verdana"/>
          <w:sz w:val="18"/>
          <w:szCs w:val="18"/>
        </w:rPr>
        <w:t>нея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="004F1D13" w:rsidRPr="009D585D">
        <w:rPr>
          <w:rFonts w:ascii="Verdana" w:hAnsi="Verdana"/>
          <w:sz w:val="18"/>
          <w:szCs w:val="18"/>
        </w:rPr>
        <w:t>то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те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са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за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сметка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на</w:t>
      </w:r>
      <w:proofErr w:type="spellEnd"/>
      <w:r w:rsidR="004F1D13"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="004F1D13" w:rsidRPr="009D585D">
        <w:rPr>
          <w:rFonts w:ascii="Verdana" w:hAnsi="Verdana"/>
          <w:sz w:val="18"/>
          <w:szCs w:val="18"/>
        </w:rPr>
        <w:t>жалбоподателя</w:t>
      </w:r>
      <w:proofErr w:type="spellEnd"/>
      <w:r w:rsidR="004F1D13" w:rsidRPr="009D585D">
        <w:rPr>
          <w:rFonts w:ascii="Verdana" w:hAnsi="Verdana"/>
          <w:sz w:val="18"/>
          <w:szCs w:val="18"/>
        </w:rPr>
        <w:t>.</w:t>
      </w:r>
    </w:p>
    <w:p w:rsidR="00576E0C" w:rsidRPr="000A398D" w:rsidRDefault="00576E0C" w:rsidP="005A7A2A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3.7.</w:t>
      </w:r>
      <w:r w:rsidRPr="009D585D">
        <w:rPr>
          <w:rFonts w:ascii="Verdana" w:hAnsi="Verdana"/>
          <w:sz w:val="18"/>
          <w:szCs w:val="18"/>
        </w:rPr>
        <w:t xml:space="preserve">Лабораторията </w:t>
      </w:r>
      <w:proofErr w:type="spellStart"/>
      <w:r w:rsidRPr="009D585D">
        <w:rPr>
          <w:rFonts w:ascii="Verdana" w:hAnsi="Verdana"/>
          <w:sz w:val="18"/>
          <w:szCs w:val="18"/>
        </w:rPr>
        <w:t>уведомява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жалбоподателя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края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</w:t>
      </w:r>
      <w:r>
        <w:rPr>
          <w:rFonts w:ascii="Verdana" w:hAnsi="Verdana"/>
          <w:sz w:val="18"/>
          <w:szCs w:val="18"/>
        </w:rPr>
        <w:t>оцеса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обработване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жалбата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документирано</w:t>
      </w:r>
      <w:proofErr w:type="spellEnd"/>
      <w:r>
        <w:rPr>
          <w:rFonts w:ascii="Verdana" w:hAnsi="Verdana"/>
          <w:sz w:val="18"/>
          <w:szCs w:val="18"/>
        </w:rPr>
        <w:t xml:space="preserve"> с </w:t>
      </w:r>
      <w:proofErr w:type="spellStart"/>
      <w:r>
        <w:rPr>
          <w:rFonts w:ascii="Verdana" w:hAnsi="Verdana"/>
          <w:sz w:val="18"/>
          <w:szCs w:val="18"/>
        </w:rPr>
        <w:t>формуляр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hyperlink r:id="rId10" w:history="1">
        <w:r w:rsidRPr="000A398D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Ф 7.1-5 „</w:t>
        </w:r>
        <w:proofErr w:type="spellStart"/>
        <w:r w:rsidRPr="000A398D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Уведомление</w:t>
        </w:r>
        <w:proofErr w:type="spellEnd"/>
        <w:r w:rsidRPr="000A398D">
          <w:rPr>
            <w:rStyle w:val="Hyperlink"/>
            <w:rFonts w:ascii="Verdana" w:hAnsi="Verdana"/>
            <w:color w:val="auto"/>
            <w:sz w:val="18"/>
            <w:szCs w:val="18"/>
            <w:u w:val="none"/>
          </w:rPr>
          <w:t>”</w:t>
        </w:r>
      </w:hyperlink>
      <w:r w:rsidRPr="000A398D">
        <w:rPr>
          <w:rFonts w:ascii="Verdana" w:hAnsi="Verdana"/>
          <w:sz w:val="18"/>
          <w:szCs w:val="18"/>
        </w:rPr>
        <w:t>.</w:t>
      </w:r>
      <w:proofErr w:type="gramEnd"/>
    </w:p>
    <w:p w:rsidR="00BA4A36" w:rsidRDefault="00130D3D" w:rsidP="00B25D9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3.8.</w:t>
      </w:r>
      <w:r w:rsidR="005E273C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Информацията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постъпили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жалби</w:t>
      </w:r>
      <w:proofErr w:type="spellEnd"/>
      <w:r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Pr="009D585D">
        <w:rPr>
          <w:rFonts w:ascii="Verdana" w:hAnsi="Verdana"/>
          <w:sz w:val="18"/>
          <w:szCs w:val="18"/>
        </w:rPr>
        <w:t>действията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разрешаването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им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се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докладват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прегледите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от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ръководството</w:t>
      </w:r>
      <w:proofErr w:type="spellEnd"/>
      <w:r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Pr="009D585D">
        <w:rPr>
          <w:rFonts w:ascii="Verdana" w:hAnsi="Verdana"/>
          <w:sz w:val="18"/>
          <w:szCs w:val="18"/>
        </w:rPr>
        <w:t>се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използват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при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планиране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целите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заложени</w:t>
      </w:r>
      <w:proofErr w:type="spellEnd"/>
      <w:r w:rsidRPr="009D585D">
        <w:rPr>
          <w:rFonts w:ascii="Verdana" w:hAnsi="Verdana"/>
          <w:sz w:val="18"/>
          <w:szCs w:val="18"/>
        </w:rPr>
        <w:t xml:space="preserve"> в </w:t>
      </w:r>
      <w:proofErr w:type="spellStart"/>
      <w:r w:rsidRPr="009D585D">
        <w:rPr>
          <w:rFonts w:ascii="Verdana" w:hAnsi="Verdana"/>
          <w:sz w:val="18"/>
          <w:szCs w:val="18"/>
        </w:rPr>
        <w:t>политиката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управление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следващ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отчетен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период</w:t>
      </w:r>
      <w:proofErr w:type="spellEnd"/>
      <w:r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Pr="009D585D">
        <w:rPr>
          <w:rFonts w:ascii="Verdana" w:hAnsi="Verdana"/>
          <w:sz w:val="18"/>
          <w:szCs w:val="18"/>
        </w:rPr>
        <w:t>наблюдението</w:t>
      </w:r>
      <w:proofErr w:type="spellEnd"/>
      <w:r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Pr="009D585D">
        <w:rPr>
          <w:rFonts w:ascii="Verdana" w:hAnsi="Verdana"/>
          <w:sz w:val="18"/>
          <w:szCs w:val="18"/>
        </w:rPr>
        <w:t>обучението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персонала</w:t>
      </w:r>
      <w:proofErr w:type="spellEnd"/>
      <w:r w:rsidRPr="009D585D">
        <w:rPr>
          <w:rFonts w:ascii="Verdana" w:hAnsi="Verdana"/>
          <w:sz w:val="18"/>
          <w:szCs w:val="18"/>
        </w:rPr>
        <w:t xml:space="preserve">, </w:t>
      </w:r>
      <w:proofErr w:type="spellStart"/>
      <w:r w:rsidRPr="009D585D">
        <w:rPr>
          <w:rFonts w:ascii="Verdana" w:hAnsi="Verdana"/>
          <w:sz w:val="18"/>
          <w:szCs w:val="18"/>
        </w:rPr>
        <w:t>както</w:t>
      </w:r>
      <w:proofErr w:type="spellEnd"/>
      <w:r w:rsidRPr="009D585D">
        <w:rPr>
          <w:rFonts w:ascii="Verdana" w:hAnsi="Verdana"/>
          <w:sz w:val="18"/>
          <w:szCs w:val="18"/>
        </w:rPr>
        <w:t xml:space="preserve"> и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въвеждане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действия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</w:p>
    <w:p w:rsidR="00130D3D" w:rsidRDefault="00130D3D" w:rsidP="00B25D97">
      <w:pPr>
        <w:spacing w:after="0"/>
        <w:rPr>
          <w:rFonts w:ascii="Verdana" w:hAnsi="Verdana"/>
          <w:sz w:val="18"/>
          <w:szCs w:val="18"/>
        </w:rPr>
      </w:pPr>
      <w:proofErr w:type="spellStart"/>
      <w:proofErr w:type="gramStart"/>
      <w:r w:rsidRPr="009D585D">
        <w:rPr>
          <w:rFonts w:ascii="Verdana" w:hAnsi="Verdana"/>
          <w:sz w:val="18"/>
          <w:szCs w:val="18"/>
        </w:rPr>
        <w:t>подобряване</w:t>
      </w:r>
      <w:proofErr w:type="spellEnd"/>
      <w:proofErr w:type="gram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на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системата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за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управление</w:t>
      </w:r>
      <w:proofErr w:type="spellEnd"/>
      <w:r w:rsidRPr="009D585D">
        <w:rPr>
          <w:rFonts w:ascii="Verdana" w:hAnsi="Verdana"/>
          <w:sz w:val="18"/>
          <w:szCs w:val="18"/>
        </w:rPr>
        <w:t>.</w:t>
      </w:r>
    </w:p>
    <w:p w:rsidR="00B25D97" w:rsidRPr="009D585D" w:rsidRDefault="00B25D97" w:rsidP="00B25D97">
      <w:pPr>
        <w:spacing w:after="0"/>
        <w:rPr>
          <w:rFonts w:ascii="Verdana" w:hAnsi="Verdana"/>
          <w:sz w:val="18"/>
          <w:szCs w:val="18"/>
        </w:rPr>
      </w:pPr>
    </w:p>
    <w:p w:rsidR="008A17B7" w:rsidRPr="00D57FDD" w:rsidRDefault="00724E3E" w:rsidP="005A7A2A">
      <w:pPr>
        <w:rPr>
          <w:b/>
          <w:sz w:val="20"/>
          <w:szCs w:val="20"/>
        </w:rPr>
      </w:pPr>
      <w:r w:rsidRPr="00D57FDD">
        <w:rPr>
          <w:rFonts w:ascii="Verdana" w:hAnsi="Verdana"/>
          <w:b/>
          <w:sz w:val="18"/>
          <w:szCs w:val="18"/>
        </w:rPr>
        <w:t>4.</w:t>
      </w:r>
      <w:r w:rsidR="005E273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D57FDD">
        <w:rPr>
          <w:rFonts w:ascii="Verdana" w:hAnsi="Verdana"/>
          <w:b/>
          <w:sz w:val="18"/>
          <w:szCs w:val="18"/>
        </w:rPr>
        <w:t>Документация</w:t>
      </w:r>
      <w:proofErr w:type="spellEnd"/>
    </w:p>
    <w:p w:rsidR="008C59FD" w:rsidRPr="005A7A2A" w:rsidRDefault="008C59FD" w:rsidP="005A7A2A">
      <w:pPr>
        <w:rPr>
          <w:rFonts w:ascii="Verdana" w:hAnsi="Verdana" w:cstheme="minorHAnsi"/>
          <w:sz w:val="18"/>
          <w:szCs w:val="18"/>
        </w:rPr>
      </w:pPr>
      <w:r w:rsidRPr="005A7A2A">
        <w:rPr>
          <w:rFonts w:ascii="Verdana" w:hAnsi="Verdana" w:cstheme="minorHAnsi"/>
          <w:b/>
          <w:sz w:val="18"/>
          <w:szCs w:val="18"/>
        </w:rPr>
        <w:t>4.1.</w:t>
      </w:r>
      <w:r w:rsidR="005E273C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Всички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записи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, с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които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лабораторията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D105CA" w:rsidRPr="00D57FDD">
        <w:rPr>
          <w:rFonts w:ascii="Verdana" w:hAnsi="Verdana" w:cstheme="minorHAnsi"/>
          <w:sz w:val="18"/>
          <w:szCs w:val="18"/>
        </w:rPr>
        <w:t>потвърждава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че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изискванията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на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настоящата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процедура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са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изпълнени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ефикасно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47399E" w:rsidRPr="00D57FDD">
        <w:rPr>
          <w:rFonts w:ascii="Verdana" w:hAnsi="Verdana" w:cstheme="minorHAnsi"/>
          <w:sz w:val="18"/>
          <w:szCs w:val="18"/>
        </w:rPr>
        <w:t>се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ED4014" w:rsidRPr="00D57FDD">
        <w:rPr>
          <w:rFonts w:ascii="Verdana" w:hAnsi="Verdana" w:cstheme="minorHAnsi"/>
          <w:sz w:val="18"/>
          <w:szCs w:val="18"/>
        </w:rPr>
        <w:t>съставят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в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бланки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на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позованите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формуляри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от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системата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за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управление</w:t>
      </w:r>
      <w:proofErr w:type="spellEnd"/>
      <w:r w:rsidR="00767ECF" w:rsidRPr="00D57FDD">
        <w:rPr>
          <w:rFonts w:ascii="Verdana" w:hAnsi="Verdana" w:cstheme="minorHAnsi"/>
          <w:sz w:val="18"/>
          <w:szCs w:val="18"/>
        </w:rPr>
        <w:t xml:space="preserve"> и </w:t>
      </w:r>
      <w:proofErr w:type="spellStart"/>
      <w:r w:rsidR="00ED4014" w:rsidRPr="00D57FDD">
        <w:rPr>
          <w:rFonts w:ascii="Verdana" w:hAnsi="Verdana" w:cstheme="minorHAnsi"/>
          <w:sz w:val="18"/>
          <w:szCs w:val="18"/>
        </w:rPr>
        <w:t>съхраняват</w:t>
      </w:r>
      <w:proofErr w:type="spellEnd"/>
      <w:r w:rsidR="00716CC9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CC9" w:rsidRPr="00D57FDD">
        <w:rPr>
          <w:rFonts w:ascii="Verdana" w:hAnsi="Verdana" w:cstheme="minorHAnsi"/>
          <w:sz w:val="18"/>
          <w:szCs w:val="18"/>
        </w:rPr>
        <w:t>на</w:t>
      </w:r>
      <w:proofErr w:type="spellEnd"/>
      <w:r w:rsidR="00716CC9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CC9" w:rsidRPr="00D57FDD">
        <w:rPr>
          <w:rFonts w:ascii="Verdana" w:hAnsi="Verdana" w:cstheme="minorHAnsi"/>
          <w:sz w:val="18"/>
          <w:szCs w:val="18"/>
        </w:rPr>
        <w:t>хартиен</w:t>
      </w:r>
      <w:proofErr w:type="spellEnd"/>
      <w:r w:rsidR="00716CC9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CC9" w:rsidRPr="00D57FDD">
        <w:rPr>
          <w:rFonts w:ascii="Verdana" w:hAnsi="Verdana" w:cstheme="minorHAnsi"/>
          <w:sz w:val="18"/>
          <w:szCs w:val="18"/>
        </w:rPr>
        <w:t>носител</w:t>
      </w:r>
      <w:proofErr w:type="spellEnd"/>
      <w:r w:rsidR="0047399E" w:rsidRPr="00D57FDD">
        <w:rPr>
          <w:rFonts w:ascii="Verdana" w:hAnsi="Verdana" w:cstheme="minorHAnsi"/>
          <w:sz w:val="18"/>
          <w:szCs w:val="18"/>
        </w:rPr>
        <w:t xml:space="preserve"> </w:t>
      </w:r>
      <w:r w:rsidR="00767ECF" w:rsidRPr="00D57FDD">
        <w:rPr>
          <w:rFonts w:ascii="Verdana" w:hAnsi="Verdana" w:cstheme="minorHAnsi"/>
          <w:sz w:val="18"/>
          <w:szCs w:val="18"/>
        </w:rPr>
        <w:t xml:space="preserve">в </w:t>
      </w:r>
      <w:proofErr w:type="spellStart"/>
      <w:r w:rsidR="00767ECF" w:rsidRPr="00D57FDD">
        <w:rPr>
          <w:rFonts w:ascii="Verdana" w:hAnsi="Verdana" w:cstheme="minorHAnsi"/>
          <w:sz w:val="18"/>
          <w:szCs w:val="18"/>
        </w:rPr>
        <w:t>условия</w:t>
      </w:r>
      <w:proofErr w:type="spellEnd"/>
      <w:r w:rsidR="00716CC9" w:rsidRPr="00D57FDD">
        <w:rPr>
          <w:rFonts w:ascii="Verdana" w:hAnsi="Verdana" w:cstheme="minorHAnsi"/>
          <w:sz w:val="18"/>
          <w:szCs w:val="18"/>
        </w:rPr>
        <w:t>,</w:t>
      </w:r>
      <w:r w:rsidR="00767ECF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52AFB" w:rsidRPr="00D57FDD">
        <w:rPr>
          <w:rFonts w:ascii="Verdana" w:hAnsi="Verdana" w:cstheme="minorHAnsi"/>
          <w:sz w:val="18"/>
          <w:szCs w:val="18"/>
        </w:rPr>
        <w:t>които</w:t>
      </w:r>
      <w:proofErr w:type="spellEnd"/>
      <w:r w:rsidR="00052AFB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052AFB" w:rsidRPr="00D57FDD">
        <w:rPr>
          <w:rFonts w:ascii="Verdana" w:hAnsi="Verdana" w:cstheme="minorHAnsi"/>
          <w:sz w:val="18"/>
          <w:szCs w:val="18"/>
        </w:rPr>
        <w:t>гарантират</w:t>
      </w:r>
      <w:proofErr w:type="spellEnd"/>
      <w:r w:rsidR="00052AFB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ED4014" w:rsidRPr="00D57FDD">
        <w:rPr>
          <w:rFonts w:ascii="Verdana" w:hAnsi="Verdana" w:cstheme="minorHAnsi"/>
          <w:sz w:val="18"/>
          <w:szCs w:val="18"/>
        </w:rPr>
        <w:t>защитата</w:t>
      </w:r>
      <w:proofErr w:type="spellEnd"/>
      <w:r w:rsidR="00ED4014" w:rsidRPr="00D57FD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ED4014" w:rsidRPr="00D57FDD">
        <w:rPr>
          <w:rFonts w:ascii="Verdana" w:hAnsi="Verdana" w:cstheme="minorHAnsi"/>
          <w:sz w:val="18"/>
          <w:szCs w:val="18"/>
        </w:rPr>
        <w:t>запазването</w:t>
      </w:r>
      <w:proofErr w:type="spellEnd"/>
      <w:r w:rsidR="00ED4014" w:rsidRPr="00D57FDD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="00475890" w:rsidRPr="00D57FDD">
        <w:rPr>
          <w:rFonts w:ascii="Verdana" w:hAnsi="Verdana" w:cstheme="minorHAnsi"/>
          <w:sz w:val="18"/>
          <w:szCs w:val="18"/>
        </w:rPr>
        <w:t>достъпа</w:t>
      </w:r>
      <w:proofErr w:type="spellEnd"/>
      <w:r w:rsidR="00475890" w:rsidRPr="00D57FDD">
        <w:rPr>
          <w:rFonts w:ascii="Verdana" w:hAnsi="Verdana" w:cstheme="minorHAnsi"/>
          <w:sz w:val="18"/>
          <w:szCs w:val="18"/>
        </w:rPr>
        <w:t xml:space="preserve"> </w:t>
      </w:r>
      <w:r w:rsidR="00052AFB" w:rsidRPr="00D57FDD">
        <w:rPr>
          <w:rFonts w:ascii="Verdana" w:hAnsi="Verdana" w:cstheme="minorHAnsi"/>
          <w:sz w:val="18"/>
          <w:szCs w:val="18"/>
        </w:rPr>
        <w:t xml:space="preserve">и </w:t>
      </w:r>
      <w:proofErr w:type="spellStart"/>
      <w:r w:rsidR="00475890" w:rsidRPr="00D57FDD">
        <w:rPr>
          <w:rFonts w:ascii="Verdana" w:hAnsi="Verdana" w:cstheme="minorHAnsi"/>
          <w:sz w:val="18"/>
          <w:szCs w:val="18"/>
        </w:rPr>
        <w:t>конфиденциалност</w:t>
      </w:r>
      <w:r w:rsidR="00F36077" w:rsidRPr="00D57FDD">
        <w:rPr>
          <w:rFonts w:ascii="Verdana" w:hAnsi="Verdana" w:cstheme="minorHAnsi"/>
          <w:sz w:val="18"/>
          <w:szCs w:val="18"/>
        </w:rPr>
        <w:t>та</w:t>
      </w:r>
      <w:proofErr w:type="spellEnd"/>
      <w:r w:rsidR="00475890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5890" w:rsidRPr="00D57FDD">
        <w:rPr>
          <w:rFonts w:ascii="Verdana" w:hAnsi="Verdana" w:cstheme="minorHAnsi"/>
          <w:sz w:val="18"/>
          <w:szCs w:val="18"/>
        </w:rPr>
        <w:t>на</w:t>
      </w:r>
      <w:proofErr w:type="spellEnd"/>
      <w:r w:rsidR="00475890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475890" w:rsidRPr="00D57FDD">
        <w:rPr>
          <w:rFonts w:ascii="Verdana" w:hAnsi="Verdana" w:cstheme="minorHAnsi"/>
          <w:sz w:val="18"/>
          <w:szCs w:val="18"/>
        </w:rPr>
        <w:t>информацията</w:t>
      </w:r>
      <w:proofErr w:type="spellEnd"/>
      <w:r w:rsidR="00475890" w:rsidRPr="00D57FDD">
        <w:rPr>
          <w:rFonts w:ascii="Verdana" w:hAnsi="Verdana" w:cstheme="minorHAnsi"/>
          <w:sz w:val="18"/>
          <w:szCs w:val="18"/>
        </w:rPr>
        <w:t>.</w:t>
      </w:r>
      <w:r w:rsidR="00716CC9" w:rsidRPr="00D57FDD">
        <w:rPr>
          <w:rFonts w:ascii="Verdana" w:hAnsi="Verdana" w:cstheme="minorHAnsi"/>
          <w:sz w:val="18"/>
          <w:szCs w:val="18"/>
        </w:rPr>
        <w:t xml:space="preserve"> </w:t>
      </w:r>
    </w:p>
    <w:p w:rsidR="00673138" w:rsidRPr="00D57FDD" w:rsidRDefault="008C59FD" w:rsidP="005A7A2A">
      <w:pPr>
        <w:rPr>
          <w:rFonts w:ascii="Verdana" w:hAnsi="Verdana" w:cstheme="minorHAnsi"/>
          <w:sz w:val="18"/>
          <w:szCs w:val="18"/>
        </w:rPr>
      </w:pPr>
      <w:proofErr w:type="gramStart"/>
      <w:r w:rsidRPr="00D57FDD">
        <w:rPr>
          <w:rFonts w:ascii="Verdana" w:hAnsi="Verdana" w:cstheme="minorHAnsi"/>
          <w:b/>
          <w:sz w:val="18"/>
          <w:szCs w:val="18"/>
        </w:rPr>
        <w:t>4.2.</w:t>
      </w:r>
      <w:r w:rsidRPr="00D57FDD">
        <w:rPr>
          <w:rFonts w:ascii="Verdana" w:hAnsi="Verdana" w:cstheme="minorHAnsi"/>
          <w:sz w:val="18"/>
          <w:szCs w:val="18"/>
        </w:rPr>
        <w:t>С</w:t>
      </w:r>
      <w:r w:rsidR="00673138" w:rsidRPr="00D57FDD">
        <w:rPr>
          <w:rFonts w:ascii="Verdana" w:hAnsi="Verdana" w:cstheme="minorHAnsi"/>
          <w:sz w:val="18"/>
          <w:szCs w:val="18"/>
        </w:rPr>
        <w:t xml:space="preserve">ъставените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във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връзка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с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изпълнението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на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настоящата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процедура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записи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се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управляват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съгласно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 w:cstheme="minorHAnsi"/>
          <w:sz w:val="18"/>
          <w:szCs w:val="18"/>
        </w:rPr>
        <w:t>процедура</w:t>
      </w:r>
      <w:proofErr w:type="spellEnd"/>
      <w:r w:rsidR="00673138" w:rsidRPr="00D57FDD">
        <w:rPr>
          <w:rFonts w:ascii="Verdana" w:hAnsi="Verdana" w:cstheme="minorHAnsi"/>
          <w:sz w:val="18"/>
          <w:szCs w:val="18"/>
        </w:rPr>
        <w:t xml:space="preserve"> </w:t>
      </w:r>
      <w:r w:rsidR="00673138" w:rsidRPr="00D57FDD">
        <w:rPr>
          <w:rFonts w:ascii="Verdana" w:hAnsi="Verdana"/>
          <w:sz w:val="18"/>
          <w:szCs w:val="18"/>
        </w:rPr>
        <w:t>П 8.4-1 „</w:t>
      </w:r>
      <w:proofErr w:type="spellStart"/>
      <w:r w:rsidR="00673138" w:rsidRPr="00D57FDD">
        <w:rPr>
          <w:rFonts w:ascii="Verdana" w:hAnsi="Verdana"/>
          <w:sz w:val="18"/>
          <w:szCs w:val="18"/>
        </w:rPr>
        <w:t>Управление</w:t>
      </w:r>
      <w:proofErr w:type="spellEnd"/>
      <w:r w:rsidR="00673138" w:rsidRPr="00D57FDD">
        <w:rPr>
          <w:rFonts w:ascii="Verdana" w:hAnsi="Verdana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/>
          <w:sz w:val="18"/>
          <w:szCs w:val="18"/>
        </w:rPr>
        <w:t>на</w:t>
      </w:r>
      <w:proofErr w:type="spellEnd"/>
      <w:r w:rsidR="00673138" w:rsidRPr="00D57FDD">
        <w:rPr>
          <w:rFonts w:ascii="Verdana" w:hAnsi="Verdana"/>
          <w:sz w:val="18"/>
          <w:szCs w:val="18"/>
        </w:rPr>
        <w:t xml:space="preserve"> </w:t>
      </w:r>
      <w:proofErr w:type="spellStart"/>
      <w:r w:rsidR="00673138" w:rsidRPr="00D57FDD">
        <w:rPr>
          <w:rFonts w:ascii="Verdana" w:hAnsi="Verdana"/>
          <w:sz w:val="18"/>
          <w:szCs w:val="18"/>
        </w:rPr>
        <w:t>записите</w:t>
      </w:r>
      <w:proofErr w:type="spellEnd"/>
      <w:r w:rsidR="00673138" w:rsidRPr="00D57FDD">
        <w:rPr>
          <w:rFonts w:ascii="Verdana" w:hAnsi="Verdana"/>
          <w:sz w:val="18"/>
          <w:szCs w:val="18"/>
        </w:rPr>
        <w:t>”.</w:t>
      </w:r>
      <w:proofErr w:type="gramEnd"/>
    </w:p>
    <w:p w:rsidR="00724E3E" w:rsidRPr="00D57FDD" w:rsidRDefault="00724E3E" w:rsidP="005A7A2A">
      <w:pPr>
        <w:rPr>
          <w:b/>
          <w:sz w:val="20"/>
          <w:szCs w:val="20"/>
        </w:rPr>
      </w:pPr>
      <w:r w:rsidRPr="00D57FDD">
        <w:rPr>
          <w:rFonts w:ascii="Verdana" w:hAnsi="Verdana"/>
          <w:b/>
          <w:sz w:val="18"/>
          <w:szCs w:val="18"/>
        </w:rPr>
        <w:t xml:space="preserve">5.Съпътстващи </w:t>
      </w:r>
      <w:proofErr w:type="spellStart"/>
      <w:r w:rsidRPr="00D57FDD">
        <w:rPr>
          <w:rFonts w:ascii="Verdana" w:hAnsi="Verdana"/>
          <w:b/>
          <w:sz w:val="18"/>
          <w:szCs w:val="18"/>
        </w:rPr>
        <w:t>документи</w:t>
      </w:r>
      <w:proofErr w:type="spellEnd"/>
    </w:p>
    <w:p w:rsidR="005527A1" w:rsidRPr="00D57FDD" w:rsidRDefault="005527A1" w:rsidP="005A7A2A">
      <w:pPr>
        <w:rPr>
          <w:rFonts w:ascii="Verdana" w:hAnsi="Verdana" w:cstheme="minorHAnsi"/>
          <w:sz w:val="18"/>
          <w:szCs w:val="18"/>
        </w:rPr>
      </w:pPr>
      <w:r w:rsidRPr="00D57FDD">
        <w:rPr>
          <w:rFonts w:ascii="Verdana" w:hAnsi="Verdana" w:cstheme="minorHAnsi"/>
          <w:b/>
          <w:sz w:val="18"/>
          <w:szCs w:val="18"/>
        </w:rPr>
        <w:t>5.1.</w:t>
      </w:r>
      <w:r w:rsidR="0071657C" w:rsidRPr="00D57FDD">
        <w:rPr>
          <w:rFonts w:ascii="Verdana" w:hAnsi="Verdana" w:cstheme="minorHAnsi"/>
          <w:sz w:val="18"/>
          <w:szCs w:val="18"/>
        </w:rPr>
        <w:t>РСУ-1 „</w:t>
      </w:r>
      <w:proofErr w:type="spellStart"/>
      <w:r w:rsidR="0071657C" w:rsidRPr="00D57FDD">
        <w:rPr>
          <w:rFonts w:ascii="Verdana" w:hAnsi="Verdana" w:cstheme="minorHAnsi"/>
          <w:sz w:val="18"/>
          <w:szCs w:val="18"/>
        </w:rPr>
        <w:t>Ръководство</w:t>
      </w:r>
      <w:proofErr w:type="spellEnd"/>
      <w:r w:rsidR="0071657C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57C" w:rsidRPr="00D57FDD">
        <w:rPr>
          <w:rFonts w:ascii="Verdana" w:hAnsi="Verdana" w:cstheme="minorHAnsi"/>
          <w:sz w:val="18"/>
          <w:szCs w:val="18"/>
        </w:rPr>
        <w:t>на</w:t>
      </w:r>
      <w:proofErr w:type="spellEnd"/>
      <w:r w:rsidR="0071657C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57C" w:rsidRPr="00D57FDD">
        <w:rPr>
          <w:rFonts w:ascii="Verdana" w:hAnsi="Verdana" w:cstheme="minorHAnsi"/>
          <w:sz w:val="18"/>
          <w:szCs w:val="18"/>
        </w:rPr>
        <w:t>системата</w:t>
      </w:r>
      <w:proofErr w:type="spellEnd"/>
      <w:r w:rsidR="0071657C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57C" w:rsidRPr="00D57FDD">
        <w:rPr>
          <w:rFonts w:ascii="Verdana" w:hAnsi="Verdana" w:cstheme="minorHAnsi"/>
          <w:sz w:val="18"/>
          <w:szCs w:val="18"/>
        </w:rPr>
        <w:t>за</w:t>
      </w:r>
      <w:proofErr w:type="spellEnd"/>
      <w:r w:rsidR="0071657C" w:rsidRPr="00D57FDD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71657C" w:rsidRPr="00D57FDD">
        <w:rPr>
          <w:rFonts w:ascii="Verdana" w:hAnsi="Verdana" w:cstheme="minorHAnsi"/>
          <w:sz w:val="18"/>
          <w:szCs w:val="18"/>
        </w:rPr>
        <w:t>управление</w:t>
      </w:r>
      <w:proofErr w:type="spellEnd"/>
      <w:r w:rsidR="0071657C" w:rsidRPr="00D57FDD">
        <w:rPr>
          <w:rFonts w:ascii="Verdana" w:hAnsi="Verdana" w:cstheme="minorHAnsi"/>
          <w:sz w:val="18"/>
          <w:szCs w:val="18"/>
        </w:rPr>
        <w:t>”</w:t>
      </w:r>
      <w:r w:rsidR="00F36077" w:rsidRPr="00D57FDD">
        <w:rPr>
          <w:rFonts w:ascii="Verdana" w:hAnsi="Verdana" w:cstheme="minorHAnsi"/>
          <w:sz w:val="18"/>
          <w:szCs w:val="18"/>
        </w:rPr>
        <w:t xml:space="preserve"> </w:t>
      </w:r>
    </w:p>
    <w:p w:rsidR="00BA65A8" w:rsidRDefault="00BA65A8" w:rsidP="005A7A2A">
      <w:pPr>
        <w:rPr>
          <w:rFonts w:ascii="Verdana" w:hAnsi="Verdana"/>
          <w:sz w:val="18"/>
          <w:szCs w:val="18"/>
        </w:rPr>
      </w:pPr>
      <w:r w:rsidRPr="00D57FDD">
        <w:rPr>
          <w:rFonts w:ascii="Verdana" w:hAnsi="Verdana" w:cstheme="minorHAnsi"/>
          <w:b/>
          <w:sz w:val="18"/>
          <w:szCs w:val="18"/>
        </w:rPr>
        <w:t>5.</w:t>
      </w:r>
      <w:r>
        <w:rPr>
          <w:rFonts w:ascii="Verdana" w:hAnsi="Verdana" w:cstheme="minorHAnsi"/>
          <w:b/>
          <w:sz w:val="18"/>
          <w:szCs w:val="18"/>
        </w:rPr>
        <w:t>2</w:t>
      </w:r>
      <w:r w:rsidRPr="00D57FDD">
        <w:rPr>
          <w:rFonts w:ascii="Verdana" w:hAnsi="Verdana" w:cstheme="minorHAnsi"/>
          <w:b/>
          <w:sz w:val="18"/>
          <w:szCs w:val="18"/>
        </w:rPr>
        <w:t>.</w:t>
      </w:r>
      <w:r w:rsidRPr="009D585D">
        <w:rPr>
          <w:rFonts w:ascii="Verdana" w:hAnsi="Verdana"/>
          <w:sz w:val="18"/>
          <w:szCs w:val="18"/>
        </w:rPr>
        <w:t>П 7.10-1 „</w:t>
      </w:r>
      <w:proofErr w:type="spellStart"/>
      <w:r w:rsidRPr="009D585D">
        <w:rPr>
          <w:rFonts w:ascii="Verdana" w:hAnsi="Verdana"/>
          <w:sz w:val="18"/>
          <w:szCs w:val="18"/>
        </w:rPr>
        <w:t>Несъответстваща</w:t>
      </w:r>
      <w:proofErr w:type="spellEnd"/>
      <w:r w:rsidRPr="009D585D">
        <w:rPr>
          <w:rFonts w:ascii="Verdana" w:hAnsi="Verdana"/>
          <w:sz w:val="18"/>
          <w:szCs w:val="18"/>
        </w:rPr>
        <w:t xml:space="preserve"> </w:t>
      </w:r>
      <w:proofErr w:type="spellStart"/>
      <w:r w:rsidRPr="009D585D">
        <w:rPr>
          <w:rFonts w:ascii="Verdana" w:hAnsi="Verdana"/>
          <w:sz w:val="18"/>
          <w:szCs w:val="18"/>
        </w:rPr>
        <w:t>раб</w:t>
      </w:r>
      <w:r>
        <w:rPr>
          <w:rFonts w:ascii="Verdana" w:hAnsi="Verdana"/>
          <w:sz w:val="18"/>
          <w:szCs w:val="18"/>
        </w:rPr>
        <w:t>ота</w:t>
      </w:r>
      <w:proofErr w:type="spellEnd"/>
      <w:r>
        <w:rPr>
          <w:rFonts w:ascii="Verdana" w:hAnsi="Verdana"/>
          <w:sz w:val="18"/>
          <w:szCs w:val="18"/>
        </w:rPr>
        <w:t xml:space="preserve">” </w:t>
      </w:r>
    </w:p>
    <w:p w:rsidR="00BA65A8" w:rsidRPr="00D57FDD" w:rsidRDefault="00BA65A8" w:rsidP="005A7A2A">
      <w:pPr>
        <w:rPr>
          <w:rFonts w:ascii="Verdana" w:hAnsi="Verdana" w:cstheme="minorHAnsi"/>
          <w:sz w:val="18"/>
          <w:szCs w:val="18"/>
        </w:rPr>
      </w:pPr>
      <w:r w:rsidRPr="00D57FDD">
        <w:rPr>
          <w:rFonts w:ascii="Verdana" w:hAnsi="Verdana" w:cstheme="minorHAnsi"/>
          <w:b/>
          <w:sz w:val="18"/>
          <w:szCs w:val="18"/>
        </w:rPr>
        <w:t>5.</w:t>
      </w:r>
      <w:r>
        <w:rPr>
          <w:rFonts w:ascii="Verdana" w:hAnsi="Verdana" w:cstheme="minorHAnsi"/>
          <w:b/>
          <w:sz w:val="18"/>
          <w:szCs w:val="18"/>
        </w:rPr>
        <w:t>3</w:t>
      </w:r>
      <w:r w:rsidRPr="00D57FDD">
        <w:rPr>
          <w:rFonts w:ascii="Verdana" w:hAnsi="Verdana" w:cstheme="minorHAnsi"/>
          <w:b/>
          <w:sz w:val="18"/>
          <w:szCs w:val="18"/>
        </w:rPr>
        <w:t>.</w:t>
      </w:r>
      <w:r w:rsidRPr="00D57FDD">
        <w:rPr>
          <w:rFonts w:ascii="Verdana" w:hAnsi="Verdana"/>
          <w:sz w:val="18"/>
          <w:szCs w:val="18"/>
        </w:rPr>
        <w:t>П</w:t>
      </w:r>
      <w:r>
        <w:rPr>
          <w:rFonts w:ascii="Verdana" w:hAnsi="Verdana"/>
          <w:sz w:val="18"/>
          <w:szCs w:val="18"/>
        </w:rPr>
        <w:t xml:space="preserve"> 8.4-1 „</w:t>
      </w:r>
      <w:proofErr w:type="spellStart"/>
      <w:r>
        <w:rPr>
          <w:rFonts w:ascii="Verdana" w:hAnsi="Verdana"/>
          <w:sz w:val="18"/>
          <w:szCs w:val="18"/>
        </w:rPr>
        <w:t>Управление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на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записите</w:t>
      </w:r>
      <w:proofErr w:type="spellEnd"/>
      <w:r>
        <w:rPr>
          <w:rFonts w:ascii="Verdana" w:hAnsi="Verdana"/>
          <w:sz w:val="18"/>
          <w:szCs w:val="18"/>
        </w:rPr>
        <w:t>”</w:t>
      </w:r>
    </w:p>
    <w:p w:rsidR="00D868FC" w:rsidRDefault="00BA65A8" w:rsidP="005A7A2A">
      <w:pPr>
        <w:rPr>
          <w:rFonts w:ascii="Verdana" w:hAnsi="Verdana"/>
          <w:sz w:val="18"/>
          <w:szCs w:val="18"/>
        </w:rPr>
      </w:pPr>
      <w:r w:rsidRPr="00D57FDD">
        <w:rPr>
          <w:rFonts w:ascii="Verdana" w:hAnsi="Verdana" w:cstheme="minorHAnsi"/>
          <w:b/>
          <w:sz w:val="18"/>
          <w:szCs w:val="18"/>
        </w:rPr>
        <w:t>5.</w:t>
      </w:r>
      <w:r>
        <w:rPr>
          <w:rFonts w:ascii="Verdana" w:hAnsi="Verdana" w:cstheme="minorHAnsi"/>
          <w:b/>
          <w:sz w:val="18"/>
          <w:szCs w:val="18"/>
        </w:rPr>
        <w:t>4</w:t>
      </w:r>
      <w:r w:rsidRPr="00D57FDD">
        <w:rPr>
          <w:rFonts w:ascii="Verdana" w:hAnsi="Verdana" w:cstheme="minorHAnsi"/>
          <w:b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П 8.7-1 „</w:t>
      </w:r>
      <w:proofErr w:type="spellStart"/>
      <w:r>
        <w:rPr>
          <w:rFonts w:ascii="Verdana" w:hAnsi="Verdana"/>
          <w:sz w:val="18"/>
          <w:szCs w:val="18"/>
        </w:rPr>
        <w:t>Коригиращи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действия</w:t>
      </w:r>
      <w:proofErr w:type="spellEnd"/>
      <w:r>
        <w:rPr>
          <w:rFonts w:ascii="Verdana" w:hAnsi="Verdana"/>
          <w:sz w:val="18"/>
          <w:szCs w:val="18"/>
        </w:rPr>
        <w:t>”</w:t>
      </w: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  <w:r w:rsidRPr="00D57FDD">
        <w:rPr>
          <w:rFonts w:ascii="Verdana" w:hAnsi="Verdana" w:cstheme="minorHAnsi"/>
          <w:b/>
          <w:sz w:val="18"/>
          <w:szCs w:val="18"/>
        </w:rPr>
        <w:t>5.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D57FDD">
        <w:rPr>
          <w:rFonts w:ascii="Verdana" w:hAnsi="Verdana" w:cstheme="minorHAnsi"/>
          <w:b/>
          <w:sz w:val="18"/>
          <w:szCs w:val="18"/>
        </w:rPr>
        <w:t>.</w:t>
      </w:r>
      <w:r w:rsidRPr="00576E0C">
        <w:rPr>
          <w:rFonts w:ascii="Verdana" w:hAnsi="Verdana"/>
          <w:sz w:val="18"/>
          <w:szCs w:val="18"/>
        </w:rPr>
        <w:t>Ф 7.1-5 „</w:t>
      </w:r>
      <w:proofErr w:type="spellStart"/>
      <w:r w:rsidRPr="00576E0C">
        <w:rPr>
          <w:rFonts w:ascii="Verdana" w:hAnsi="Verdana"/>
          <w:sz w:val="18"/>
          <w:szCs w:val="18"/>
        </w:rPr>
        <w:t>Уведомление</w:t>
      </w:r>
      <w:proofErr w:type="spellEnd"/>
      <w:r w:rsidRPr="00576E0C">
        <w:rPr>
          <w:rFonts w:ascii="Verdana" w:hAnsi="Verdana"/>
          <w:sz w:val="18"/>
          <w:szCs w:val="18"/>
        </w:rPr>
        <w:t>”</w:t>
      </w:r>
    </w:p>
    <w:p w:rsidR="00D868FC" w:rsidRDefault="00BA65A8" w:rsidP="005A7A2A">
      <w:pPr>
        <w:rPr>
          <w:rFonts w:ascii="Verdana" w:hAnsi="Verdana" w:cstheme="minorHAnsi"/>
          <w:sz w:val="18"/>
          <w:szCs w:val="18"/>
        </w:rPr>
      </w:pPr>
      <w:r w:rsidRPr="00D57FDD">
        <w:rPr>
          <w:rFonts w:ascii="Verdana" w:hAnsi="Verdana" w:cstheme="minorHAnsi"/>
          <w:b/>
          <w:sz w:val="18"/>
          <w:szCs w:val="18"/>
        </w:rPr>
        <w:t>5.</w:t>
      </w:r>
      <w:r>
        <w:rPr>
          <w:rFonts w:ascii="Verdana" w:hAnsi="Verdana" w:cstheme="minorHAnsi"/>
          <w:b/>
          <w:sz w:val="18"/>
          <w:szCs w:val="18"/>
        </w:rPr>
        <w:t>6</w:t>
      </w:r>
      <w:r w:rsidRPr="00D57FDD">
        <w:rPr>
          <w:rFonts w:ascii="Verdana" w:hAnsi="Verdana" w:cstheme="minorHAnsi"/>
          <w:b/>
          <w:sz w:val="18"/>
          <w:szCs w:val="18"/>
        </w:rPr>
        <w:t>.</w:t>
      </w:r>
      <w:r w:rsidRPr="000B62E4">
        <w:rPr>
          <w:rFonts w:ascii="Verdana" w:hAnsi="Verdana"/>
          <w:sz w:val="18"/>
          <w:szCs w:val="18"/>
        </w:rPr>
        <w:t>Ф 7.9-1 „</w:t>
      </w:r>
      <w:proofErr w:type="spellStart"/>
      <w:r w:rsidRPr="000B62E4">
        <w:rPr>
          <w:rFonts w:ascii="Verdana" w:hAnsi="Verdana"/>
          <w:sz w:val="18"/>
          <w:szCs w:val="18"/>
        </w:rPr>
        <w:t>Жалба</w:t>
      </w:r>
      <w:proofErr w:type="spellEnd"/>
      <w:r w:rsidRPr="000B62E4">
        <w:rPr>
          <w:rFonts w:ascii="Verdana" w:hAnsi="Verdana"/>
          <w:sz w:val="18"/>
          <w:szCs w:val="18"/>
        </w:rPr>
        <w:t>”</w:t>
      </w:r>
    </w:p>
    <w:p w:rsidR="00D868FC" w:rsidRDefault="00BA65A8" w:rsidP="005A7A2A">
      <w:pPr>
        <w:rPr>
          <w:rFonts w:ascii="Verdana" w:hAnsi="Verdana" w:cstheme="minorHAnsi"/>
          <w:sz w:val="18"/>
          <w:szCs w:val="18"/>
        </w:rPr>
      </w:pPr>
      <w:r w:rsidRPr="00D57FDD">
        <w:rPr>
          <w:rFonts w:ascii="Verdana" w:hAnsi="Verdana" w:cstheme="minorHAnsi"/>
          <w:b/>
          <w:sz w:val="18"/>
          <w:szCs w:val="18"/>
        </w:rPr>
        <w:t>5.</w:t>
      </w:r>
      <w:r>
        <w:rPr>
          <w:rFonts w:ascii="Verdana" w:hAnsi="Verdana" w:cstheme="minorHAnsi"/>
          <w:b/>
          <w:sz w:val="18"/>
          <w:szCs w:val="18"/>
        </w:rPr>
        <w:t>7</w:t>
      </w:r>
      <w:r w:rsidRPr="00D57FDD">
        <w:rPr>
          <w:rFonts w:ascii="Verdana" w:hAnsi="Verdana" w:cstheme="minorHAnsi"/>
          <w:b/>
          <w:sz w:val="18"/>
          <w:szCs w:val="18"/>
        </w:rPr>
        <w:t>.</w:t>
      </w:r>
      <w:r w:rsidRPr="008137AE">
        <w:rPr>
          <w:rFonts w:ascii="Verdana" w:hAnsi="Verdana"/>
          <w:sz w:val="18"/>
          <w:szCs w:val="18"/>
        </w:rPr>
        <w:t>Ф 7.9-2 „</w:t>
      </w:r>
      <w:proofErr w:type="spellStart"/>
      <w:r w:rsidRPr="008137AE">
        <w:rPr>
          <w:rFonts w:ascii="Verdana" w:hAnsi="Verdana"/>
          <w:sz w:val="18"/>
          <w:szCs w:val="18"/>
        </w:rPr>
        <w:t>Дневник</w:t>
      </w:r>
      <w:proofErr w:type="spellEnd"/>
      <w:r w:rsidRPr="008137AE">
        <w:rPr>
          <w:rFonts w:ascii="Verdana" w:hAnsi="Verdana"/>
          <w:sz w:val="18"/>
          <w:szCs w:val="18"/>
        </w:rPr>
        <w:t xml:space="preserve"> </w:t>
      </w:r>
      <w:proofErr w:type="spellStart"/>
      <w:r w:rsidRPr="008137AE">
        <w:rPr>
          <w:rFonts w:ascii="Verdana" w:hAnsi="Verdana"/>
          <w:sz w:val="18"/>
          <w:szCs w:val="18"/>
        </w:rPr>
        <w:t>за</w:t>
      </w:r>
      <w:proofErr w:type="spellEnd"/>
      <w:r w:rsidRPr="008137AE">
        <w:rPr>
          <w:rFonts w:ascii="Verdana" w:hAnsi="Verdana"/>
          <w:sz w:val="18"/>
          <w:szCs w:val="18"/>
        </w:rPr>
        <w:t xml:space="preserve"> </w:t>
      </w:r>
      <w:proofErr w:type="spellStart"/>
      <w:r w:rsidRPr="008137AE">
        <w:rPr>
          <w:rFonts w:ascii="Verdana" w:hAnsi="Verdana"/>
          <w:sz w:val="18"/>
          <w:szCs w:val="18"/>
        </w:rPr>
        <w:t>регистриране</w:t>
      </w:r>
      <w:proofErr w:type="spellEnd"/>
      <w:r w:rsidRPr="008137AE">
        <w:rPr>
          <w:rFonts w:ascii="Verdana" w:hAnsi="Verdana"/>
          <w:sz w:val="18"/>
          <w:szCs w:val="18"/>
        </w:rPr>
        <w:t xml:space="preserve"> </w:t>
      </w:r>
      <w:proofErr w:type="spellStart"/>
      <w:r w:rsidRPr="008137AE">
        <w:rPr>
          <w:rFonts w:ascii="Verdana" w:hAnsi="Verdana"/>
          <w:sz w:val="18"/>
          <w:szCs w:val="18"/>
        </w:rPr>
        <w:t>на</w:t>
      </w:r>
      <w:proofErr w:type="spellEnd"/>
      <w:r w:rsidRPr="008137AE">
        <w:rPr>
          <w:rFonts w:ascii="Verdana" w:hAnsi="Verdana"/>
          <w:sz w:val="18"/>
          <w:szCs w:val="18"/>
        </w:rPr>
        <w:t xml:space="preserve"> </w:t>
      </w:r>
      <w:proofErr w:type="spellStart"/>
      <w:r w:rsidRPr="008137AE">
        <w:rPr>
          <w:rFonts w:ascii="Verdana" w:hAnsi="Verdana"/>
          <w:sz w:val="18"/>
          <w:szCs w:val="18"/>
        </w:rPr>
        <w:t>постъпили</w:t>
      </w:r>
      <w:proofErr w:type="spellEnd"/>
      <w:r w:rsidRPr="008137AE">
        <w:rPr>
          <w:rFonts w:ascii="Verdana" w:hAnsi="Verdana"/>
          <w:sz w:val="18"/>
          <w:szCs w:val="18"/>
        </w:rPr>
        <w:t xml:space="preserve"> </w:t>
      </w:r>
      <w:proofErr w:type="spellStart"/>
      <w:r w:rsidRPr="008137AE">
        <w:rPr>
          <w:rFonts w:ascii="Verdana" w:hAnsi="Verdana"/>
          <w:sz w:val="18"/>
          <w:szCs w:val="18"/>
        </w:rPr>
        <w:t>жалби</w:t>
      </w:r>
      <w:proofErr w:type="spellEnd"/>
      <w:r w:rsidRPr="008137AE">
        <w:rPr>
          <w:rFonts w:ascii="Verdana" w:hAnsi="Verdana"/>
          <w:sz w:val="18"/>
          <w:szCs w:val="18"/>
        </w:rPr>
        <w:t>”</w:t>
      </w:r>
    </w:p>
    <w:p w:rsidR="00D868FC" w:rsidRDefault="00D868FC" w:rsidP="005A7A2A">
      <w:pPr>
        <w:rPr>
          <w:rFonts w:ascii="Verdana" w:hAnsi="Verdana" w:cstheme="minorHAnsi"/>
          <w:sz w:val="18"/>
          <w:szCs w:val="18"/>
        </w:rPr>
      </w:pPr>
    </w:p>
    <w:p w:rsidR="00995336" w:rsidRDefault="00995336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BA65A8" w:rsidRDefault="00BA65A8" w:rsidP="005A7A2A">
      <w:pPr>
        <w:rPr>
          <w:rFonts w:ascii="Verdana" w:hAnsi="Verdana" w:cstheme="minorHAnsi"/>
          <w:sz w:val="18"/>
          <w:szCs w:val="18"/>
        </w:rPr>
      </w:pPr>
    </w:p>
    <w:p w:rsidR="00832C2E" w:rsidRPr="00C8691B" w:rsidRDefault="00832C2E" w:rsidP="005A7A2A">
      <w:pPr>
        <w:tabs>
          <w:tab w:val="left" w:pos="4564"/>
        </w:tabs>
        <w:rPr>
          <w:rFonts w:ascii="Verdana" w:hAnsi="Verdana"/>
          <w:sz w:val="18"/>
          <w:szCs w:val="18"/>
        </w:rPr>
      </w:pPr>
      <w:proofErr w:type="spellStart"/>
      <w:r w:rsidRPr="00C8691B">
        <w:rPr>
          <w:rFonts w:ascii="Verdana" w:hAnsi="Verdana"/>
          <w:sz w:val="18"/>
          <w:szCs w:val="18"/>
        </w:rPr>
        <w:lastRenderedPageBreak/>
        <w:t>Хронология</w:t>
      </w:r>
      <w:proofErr w:type="spellEnd"/>
      <w:r w:rsidRPr="00C8691B">
        <w:rPr>
          <w:rFonts w:ascii="Verdana" w:hAnsi="Verdana"/>
          <w:sz w:val="18"/>
          <w:szCs w:val="18"/>
        </w:rPr>
        <w:t xml:space="preserve"> </w:t>
      </w:r>
      <w:proofErr w:type="spellStart"/>
      <w:r w:rsidRPr="00C8691B">
        <w:rPr>
          <w:rFonts w:ascii="Verdana" w:hAnsi="Verdana"/>
          <w:sz w:val="18"/>
          <w:szCs w:val="18"/>
        </w:rPr>
        <w:t>на</w:t>
      </w:r>
      <w:proofErr w:type="spellEnd"/>
      <w:r w:rsidRPr="00C8691B">
        <w:rPr>
          <w:rFonts w:ascii="Verdana" w:hAnsi="Verdana"/>
          <w:sz w:val="18"/>
          <w:szCs w:val="18"/>
        </w:rPr>
        <w:t xml:space="preserve"> </w:t>
      </w:r>
      <w:proofErr w:type="spellStart"/>
      <w:r w:rsidRPr="00C8691B">
        <w:rPr>
          <w:rFonts w:ascii="Verdana" w:hAnsi="Verdana"/>
          <w:sz w:val="18"/>
          <w:szCs w:val="18"/>
        </w:rPr>
        <w:t>измененията</w:t>
      </w:r>
      <w:proofErr w:type="spellEnd"/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126"/>
        <w:gridCol w:w="2268"/>
        <w:gridCol w:w="2552"/>
        <w:gridCol w:w="1275"/>
      </w:tblGrid>
      <w:tr w:rsidR="00832C2E" w:rsidRPr="00C8691B" w:rsidTr="00C8691B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9574B5">
              <w:rPr>
                <w:rFonts w:ascii="Verdana" w:hAnsi="Verdana" w:cstheme="minorHAnsi"/>
                <w:sz w:val="18"/>
                <w:szCs w:val="18"/>
              </w:rPr>
              <w:t xml:space="preserve">№ </w:t>
            </w:r>
            <w:proofErr w:type="spellStart"/>
            <w:r w:rsidRPr="009574B5">
              <w:rPr>
                <w:rFonts w:ascii="Verdana" w:hAnsi="Verdana" w:cstheme="minorHAnsi"/>
                <w:sz w:val="18"/>
                <w:szCs w:val="18"/>
              </w:rPr>
              <w:t>по</w:t>
            </w:r>
            <w:proofErr w:type="spellEnd"/>
            <w:r w:rsidRPr="009574B5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 w:cstheme="minorHAnsi"/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Версия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>,</w:t>
            </w:r>
          </w:p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Ревизия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Съставил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                         /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име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фамилия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>/</w:t>
            </w:r>
          </w:p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8691B" w:rsidRPr="009574B5">
              <w:rPr>
                <w:rFonts w:ascii="Verdana" w:hAnsi="Verdana"/>
                <w:sz w:val="18"/>
                <w:szCs w:val="18"/>
              </w:rPr>
              <w:t xml:space="preserve">       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съст</w:t>
            </w:r>
            <w:r w:rsidR="003E1182" w:rsidRPr="009574B5">
              <w:rPr>
                <w:rFonts w:ascii="Verdana" w:hAnsi="Verdana"/>
                <w:sz w:val="18"/>
                <w:szCs w:val="18"/>
              </w:rPr>
              <w:t>а</w:t>
            </w:r>
            <w:r w:rsidRPr="009574B5">
              <w:rPr>
                <w:rFonts w:ascii="Verdana" w:hAnsi="Verdana"/>
                <w:sz w:val="18"/>
                <w:szCs w:val="18"/>
              </w:rPr>
              <w:t>вяне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Утвърдил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                     /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име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фамилия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>/</w:t>
            </w:r>
          </w:p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утвърждаване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Описание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на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внесеното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изменение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2C2E" w:rsidRPr="009574B5" w:rsidRDefault="00832C2E" w:rsidP="005A7A2A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9574B5">
              <w:rPr>
                <w:rFonts w:ascii="Verdana" w:hAnsi="Verdana"/>
                <w:sz w:val="18"/>
                <w:szCs w:val="18"/>
              </w:rPr>
              <w:t xml:space="preserve">В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сила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</w:p>
        </w:tc>
      </w:tr>
      <w:tr w:rsidR="0022762D" w:rsidRPr="00C8691B" w:rsidTr="00C8691B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22762D" w:rsidRPr="009574B5" w:rsidRDefault="0022762D" w:rsidP="009F08E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9574B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2762D" w:rsidRPr="009574B5" w:rsidRDefault="0022762D" w:rsidP="009F08E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Версия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01</w:t>
            </w:r>
          </w:p>
          <w:p w:rsidR="0022762D" w:rsidRPr="009574B5" w:rsidRDefault="0022762D" w:rsidP="009F08E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Ревизия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01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2762D" w:rsidRPr="009574B5" w:rsidRDefault="0022762D" w:rsidP="009F08E2">
            <w:pPr>
              <w:rPr>
                <w:rFonts w:ascii="Verdana" w:hAnsi="Verdana"/>
                <w:sz w:val="18"/>
                <w:szCs w:val="18"/>
              </w:rPr>
            </w:pPr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Матей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Атанасов</w:t>
            </w:r>
            <w:proofErr w:type="spellEnd"/>
          </w:p>
          <w:p w:rsidR="0022762D" w:rsidRPr="009574B5" w:rsidRDefault="0022762D" w:rsidP="009F08E2">
            <w:pPr>
              <w:pStyle w:val="Foo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>: 05.12.2018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2762D" w:rsidRPr="009574B5" w:rsidRDefault="0022762D" w:rsidP="009F08E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Явор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Станев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2762D" w:rsidRPr="009574B5" w:rsidRDefault="0022762D" w:rsidP="009F08E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: 12.12.2018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2762D" w:rsidRPr="009574B5" w:rsidRDefault="0022762D" w:rsidP="009F08E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Нов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документ</w:t>
            </w:r>
            <w:proofErr w:type="spellEnd"/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2762D" w:rsidRPr="009574B5" w:rsidRDefault="0022762D" w:rsidP="009F08E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r w:rsidRPr="009574B5">
              <w:rPr>
                <w:rFonts w:ascii="Verdana" w:hAnsi="Verdana"/>
                <w:sz w:val="18"/>
                <w:szCs w:val="18"/>
              </w:rPr>
              <w:t>07.01.2019</w:t>
            </w:r>
          </w:p>
        </w:tc>
      </w:tr>
      <w:tr w:rsidR="009574B5" w:rsidRPr="00C8691B" w:rsidTr="00C8691B"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9574B5" w:rsidRPr="009574B5" w:rsidRDefault="009574B5" w:rsidP="009F08E2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574B5" w:rsidRPr="009574B5" w:rsidRDefault="009574B5" w:rsidP="00B07E20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Версия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01</w:t>
            </w:r>
          </w:p>
          <w:p w:rsidR="009574B5" w:rsidRPr="009574B5" w:rsidRDefault="009574B5" w:rsidP="009574B5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Ревизия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0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2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574B5" w:rsidRPr="009574B5" w:rsidRDefault="009574B5" w:rsidP="00B07E20">
            <w:pPr>
              <w:rPr>
                <w:rFonts w:ascii="Verdana" w:hAnsi="Verdana"/>
                <w:sz w:val="18"/>
                <w:szCs w:val="18"/>
              </w:rPr>
            </w:pPr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Матей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Атанасов</w:t>
            </w:r>
            <w:proofErr w:type="spellEnd"/>
          </w:p>
          <w:p w:rsidR="009574B5" w:rsidRPr="009574B5" w:rsidRDefault="009574B5" w:rsidP="009574B5">
            <w:pPr>
              <w:pStyle w:val="Footer"/>
              <w:rPr>
                <w:rFonts w:ascii="Verdana" w:hAnsi="Verdana"/>
                <w:sz w:val="18"/>
                <w:szCs w:val="18"/>
                <w:lang w:val="bg-BG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2</w:t>
            </w:r>
            <w:r w:rsidRPr="009574B5">
              <w:rPr>
                <w:rFonts w:ascii="Verdana" w:hAnsi="Verdana"/>
                <w:sz w:val="18"/>
                <w:szCs w:val="18"/>
              </w:rPr>
              <w:t>5.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01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22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574B5" w:rsidRPr="009574B5" w:rsidRDefault="009574B5" w:rsidP="00B07E2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Явор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Станев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574B5" w:rsidRPr="009574B5" w:rsidRDefault="009574B5" w:rsidP="009574B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574B5">
              <w:rPr>
                <w:rFonts w:ascii="Verdana" w:hAnsi="Verdana"/>
                <w:sz w:val="18"/>
                <w:szCs w:val="18"/>
              </w:rPr>
              <w:t>Дата</w:t>
            </w:r>
            <w:proofErr w:type="spellEnd"/>
            <w:r w:rsidRPr="009574B5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26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01</w:t>
            </w:r>
            <w:r>
              <w:rPr>
                <w:rFonts w:ascii="Verdana" w:hAnsi="Verdana"/>
                <w:sz w:val="18"/>
                <w:szCs w:val="18"/>
              </w:rPr>
              <w:t>.20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22</w:t>
            </w:r>
            <w:r w:rsidRPr="009574B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9574B5" w:rsidRPr="009574B5" w:rsidRDefault="009574B5" w:rsidP="00B07E20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Добавен е нов текст в т.3.5</w:t>
            </w:r>
            <w:r w:rsidR="00636D69">
              <w:rPr>
                <w:rFonts w:ascii="Verdana" w:hAnsi="Verdana"/>
                <w:sz w:val="18"/>
                <w:szCs w:val="18"/>
                <w:lang w:val="bg-BG"/>
              </w:rPr>
              <w:t>.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74B5" w:rsidRPr="00636D69" w:rsidRDefault="00636D69" w:rsidP="00636D69">
            <w:pPr>
              <w:tabs>
                <w:tab w:val="left" w:pos="4564"/>
              </w:tabs>
              <w:rPr>
                <w:rFonts w:ascii="Verdana" w:hAnsi="Verdana"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sz w:val="18"/>
                <w:szCs w:val="18"/>
                <w:lang w:val="bg-BG"/>
              </w:rPr>
              <w:t>26</w:t>
            </w:r>
            <w:r w:rsidR="009574B5" w:rsidRPr="009574B5">
              <w:rPr>
                <w:rFonts w:ascii="Verdana" w:hAnsi="Verdana"/>
                <w:sz w:val="18"/>
                <w:szCs w:val="18"/>
              </w:rPr>
              <w:t>.01.20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22</w:t>
            </w:r>
            <w:bookmarkStart w:id="0" w:name="_GoBack"/>
            <w:bookmarkEnd w:id="0"/>
          </w:p>
        </w:tc>
      </w:tr>
    </w:tbl>
    <w:p w:rsidR="00832C2E" w:rsidRPr="00C8691B" w:rsidRDefault="00832C2E" w:rsidP="005A7A2A">
      <w:pPr>
        <w:tabs>
          <w:tab w:val="left" w:pos="4564"/>
        </w:tabs>
        <w:rPr>
          <w:rFonts w:ascii="Verdana" w:hAnsi="Verdana"/>
          <w:sz w:val="18"/>
          <w:szCs w:val="18"/>
        </w:rPr>
      </w:pPr>
    </w:p>
    <w:p w:rsidR="00832C2E" w:rsidRPr="00C8691B" w:rsidRDefault="00832C2E" w:rsidP="005A7A2A">
      <w:pPr>
        <w:tabs>
          <w:tab w:val="left" w:pos="4564"/>
        </w:tabs>
        <w:rPr>
          <w:rFonts w:ascii="Verdana" w:hAnsi="Verdana"/>
          <w:sz w:val="18"/>
          <w:szCs w:val="18"/>
        </w:rPr>
      </w:pPr>
    </w:p>
    <w:p w:rsidR="00832C2E" w:rsidRPr="00C8691B" w:rsidRDefault="00832C2E" w:rsidP="005A7A2A">
      <w:pPr>
        <w:rPr>
          <w:rFonts w:ascii="Verdana" w:hAnsi="Verdana"/>
          <w:sz w:val="18"/>
          <w:szCs w:val="18"/>
        </w:rPr>
      </w:pPr>
    </w:p>
    <w:sectPr w:rsidR="00832C2E" w:rsidRPr="00C8691B" w:rsidSect="005A7A2A">
      <w:headerReference w:type="default" r:id="rId11"/>
      <w:footerReference w:type="default" r:id="rId12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2A" w:rsidRDefault="00CD232A" w:rsidP="007D3947">
      <w:pPr>
        <w:spacing w:after="0" w:line="240" w:lineRule="auto"/>
      </w:pPr>
      <w:r>
        <w:separator/>
      </w:r>
    </w:p>
  </w:endnote>
  <w:endnote w:type="continuationSeparator" w:id="0">
    <w:p w:rsidR="00CD232A" w:rsidRDefault="00CD232A" w:rsidP="007D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4426"/>
      <w:gridCol w:w="1315"/>
    </w:tblGrid>
    <w:tr w:rsidR="0022762D" w:rsidRPr="00E15B32" w:rsidTr="005A7A2A">
      <w:tc>
        <w:tcPr>
          <w:tcW w:w="2245" w:type="pct"/>
        </w:tcPr>
        <w:p w:rsidR="0022762D" w:rsidRPr="005B2223" w:rsidRDefault="0022762D" w:rsidP="009F08E2">
          <w:pPr>
            <w:rPr>
              <w:sz w:val="20"/>
              <w:szCs w:val="20"/>
            </w:rPr>
          </w:pPr>
          <w:proofErr w:type="spellStart"/>
          <w:r w:rsidRPr="005B2223">
            <w:rPr>
              <w:sz w:val="20"/>
              <w:szCs w:val="20"/>
            </w:rPr>
            <w:t>Съставил</w:t>
          </w:r>
          <w:proofErr w:type="spellEnd"/>
          <w:r w:rsidRPr="005B2223">
            <w:rPr>
              <w:sz w:val="20"/>
              <w:szCs w:val="20"/>
            </w:rPr>
            <w:t xml:space="preserve"> : </w:t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Матей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Атанасов</w:t>
          </w:r>
          <w:proofErr w:type="spellEnd"/>
        </w:p>
        <w:p w:rsidR="0022762D" w:rsidRPr="005B2223" w:rsidRDefault="0022762D" w:rsidP="009F08E2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Отговорник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по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системата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за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управление</w:t>
          </w:r>
          <w:proofErr w:type="spellEnd"/>
        </w:p>
        <w:p w:rsidR="0022762D" w:rsidRPr="000A398D" w:rsidRDefault="0022762D" w:rsidP="000A398D">
          <w:pPr>
            <w:pStyle w:val="Footer"/>
            <w:rPr>
              <w:sz w:val="20"/>
              <w:szCs w:val="20"/>
              <w:lang w:val="bg-BG"/>
            </w:rPr>
          </w:pPr>
          <w:proofErr w:type="spellStart"/>
          <w:r>
            <w:rPr>
              <w:sz w:val="20"/>
              <w:szCs w:val="20"/>
            </w:rPr>
            <w:t>Дата</w:t>
          </w:r>
          <w:proofErr w:type="spellEnd"/>
          <w:r w:rsidRPr="005B2223">
            <w:rPr>
              <w:sz w:val="20"/>
              <w:szCs w:val="20"/>
            </w:rPr>
            <w:t xml:space="preserve">: </w:t>
          </w:r>
          <w:r w:rsidR="000A398D">
            <w:rPr>
              <w:sz w:val="20"/>
              <w:szCs w:val="20"/>
              <w:lang w:val="bg-BG"/>
            </w:rPr>
            <w:t>2</w:t>
          </w:r>
          <w:r>
            <w:rPr>
              <w:sz w:val="20"/>
              <w:szCs w:val="20"/>
            </w:rPr>
            <w:t>5.</w:t>
          </w:r>
          <w:r w:rsidR="000A398D">
            <w:rPr>
              <w:sz w:val="20"/>
              <w:szCs w:val="20"/>
              <w:lang w:val="bg-BG"/>
            </w:rPr>
            <w:t>01</w:t>
          </w:r>
          <w:r>
            <w:rPr>
              <w:sz w:val="20"/>
              <w:szCs w:val="20"/>
            </w:rPr>
            <w:t>.20</w:t>
          </w:r>
          <w:r w:rsidR="000A398D">
            <w:rPr>
              <w:sz w:val="20"/>
              <w:szCs w:val="20"/>
              <w:lang w:val="bg-BG"/>
            </w:rPr>
            <w:t>22</w:t>
          </w:r>
        </w:p>
      </w:tc>
      <w:tc>
        <w:tcPr>
          <w:tcW w:w="2124" w:type="pct"/>
        </w:tcPr>
        <w:p w:rsidR="0022762D" w:rsidRPr="005B2223" w:rsidRDefault="0022762D" w:rsidP="009F08E2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Утвърдил</w:t>
          </w:r>
          <w:proofErr w:type="spellEnd"/>
          <w:r w:rsidRPr="005B2223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Явор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Станев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</w:p>
        <w:p w:rsidR="0022762D" w:rsidRPr="005B2223" w:rsidRDefault="0022762D" w:rsidP="009F08E2">
          <w:pPr>
            <w:rPr>
              <w:sz w:val="20"/>
              <w:szCs w:val="20"/>
            </w:rPr>
          </w:pPr>
          <w:proofErr w:type="spellStart"/>
          <w:r w:rsidRPr="005B2223">
            <w:rPr>
              <w:sz w:val="20"/>
              <w:szCs w:val="20"/>
            </w:rPr>
            <w:t>Ръководител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на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лабораторията</w:t>
          </w:r>
          <w:proofErr w:type="spellEnd"/>
        </w:p>
        <w:p w:rsidR="0022762D" w:rsidRPr="005B2223" w:rsidRDefault="0022762D" w:rsidP="009574B5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Дата</w:t>
          </w:r>
          <w:proofErr w:type="spellEnd"/>
          <w:r w:rsidRPr="005B2223">
            <w:rPr>
              <w:sz w:val="20"/>
              <w:szCs w:val="20"/>
            </w:rPr>
            <w:t>:</w:t>
          </w:r>
          <w:r w:rsidR="009574B5">
            <w:rPr>
              <w:sz w:val="20"/>
              <w:szCs w:val="20"/>
            </w:rPr>
            <w:t xml:space="preserve"> </w:t>
          </w:r>
          <w:r w:rsidR="009574B5">
            <w:rPr>
              <w:sz w:val="20"/>
              <w:szCs w:val="20"/>
              <w:lang w:val="bg-BG"/>
            </w:rPr>
            <w:t>26</w:t>
          </w:r>
          <w:r w:rsidR="009574B5">
            <w:rPr>
              <w:sz w:val="20"/>
              <w:szCs w:val="20"/>
            </w:rPr>
            <w:t>.</w:t>
          </w:r>
          <w:r w:rsidR="009574B5">
            <w:rPr>
              <w:sz w:val="20"/>
              <w:szCs w:val="20"/>
              <w:lang w:val="bg-BG"/>
            </w:rPr>
            <w:t>01</w:t>
          </w:r>
          <w:r>
            <w:rPr>
              <w:sz w:val="20"/>
              <w:szCs w:val="20"/>
            </w:rPr>
            <w:t>.20</w:t>
          </w:r>
          <w:r w:rsidR="009574B5">
            <w:rPr>
              <w:sz w:val="20"/>
              <w:szCs w:val="20"/>
              <w:lang w:val="bg-BG"/>
            </w:rPr>
            <w:t>22</w:t>
          </w:r>
          <w:r w:rsidRPr="005B2223">
            <w:rPr>
              <w:sz w:val="20"/>
              <w:szCs w:val="20"/>
            </w:rPr>
            <w:t xml:space="preserve"> </w:t>
          </w:r>
        </w:p>
      </w:tc>
      <w:tc>
        <w:tcPr>
          <w:tcW w:w="631" w:type="pct"/>
          <w:vAlign w:val="bottom"/>
        </w:tcPr>
        <w:p w:rsidR="0022762D" w:rsidRPr="005B2223" w:rsidRDefault="0022762D" w:rsidP="009F08E2">
          <w:pPr>
            <w:jc w:val="right"/>
            <w:rPr>
              <w:sz w:val="20"/>
              <w:szCs w:val="20"/>
            </w:rPr>
          </w:pPr>
          <w:r w:rsidRPr="005B2223">
            <w:rPr>
              <w:sz w:val="20"/>
              <w:szCs w:val="20"/>
            </w:rPr>
            <w:t xml:space="preserve">В </w:t>
          </w:r>
          <w:proofErr w:type="spellStart"/>
          <w:r w:rsidRPr="005B2223">
            <w:rPr>
              <w:sz w:val="20"/>
              <w:szCs w:val="20"/>
            </w:rPr>
            <w:t>сила</w:t>
          </w:r>
          <w:proofErr w:type="spellEnd"/>
          <w:r w:rsidRPr="005B2223">
            <w:rPr>
              <w:sz w:val="20"/>
              <w:szCs w:val="20"/>
            </w:rPr>
            <w:t xml:space="preserve"> </w:t>
          </w:r>
          <w:proofErr w:type="spellStart"/>
          <w:r w:rsidRPr="005B2223">
            <w:rPr>
              <w:sz w:val="20"/>
              <w:szCs w:val="20"/>
            </w:rPr>
            <w:t>от</w:t>
          </w:r>
          <w:proofErr w:type="spellEnd"/>
          <w:r w:rsidRPr="005B2223">
            <w:rPr>
              <w:sz w:val="20"/>
              <w:szCs w:val="20"/>
            </w:rPr>
            <w:t>:</w:t>
          </w:r>
          <w:r w:rsidR="009574B5">
            <w:rPr>
              <w:sz w:val="20"/>
              <w:szCs w:val="20"/>
            </w:rPr>
            <w:t xml:space="preserve"> </w:t>
          </w:r>
          <w:r w:rsidR="009574B5">
            <w:rPr>
              <w:sz w:val="20"/>
              <w:szCs w:val="20"/>
              <w:lang w:val="bg-BG"/>
            </w:rPr>
            <w:t>26</w:t>
          </w:r>
          <w:r>
            <w:rPr>
              <w:sz w:val="20"/>
              <w:szCs w:val="20"/>
            </w:rPr>
            <w:t>.01.20</w:t>
          </w:r>
          <w:r w:rsidR="009574B5">
            <w:rPr>
              <w:sz w:val="20"/>
              <w:szCs w:val="20"/>
              <w:lang w:val="bg-BG"/>
            </w:rPr>
            <w:t>22</w:t>
          </w:r>
          <w:r w:rsidRPr="005B2223">
            <w:rPr>
              <w:sz w:val="20"/>
              <w:szCs w:val="20"/>
            </w:rPr>
            <w:t xml:space="preserve">                                            </w:t>
          </w:r>
        </w:p>
        <w:p w:rsidR="0022762D" w:rsidRPr="005B2223" w:rsidRDefault="0022762D" w:rsidP="009F08E2">
          <w:pPr>
            <w:jc w:val="right"/>
            <w:rPr>
              <w:sz w:val="20"/>
              <w:szCs w:val="20"/>
            </w:rPr>
          </w:pPr>
        </w:p>
      </w:tc>
    </w:tr>
  </w:tbl>
  <w:p w:rsidR="007342CA" w:rsidRPr="009D40E2" w:rsidRDefault="00734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2A" w:rsidRDefault="00CD232A" w:rsidP="007D3947">
      <w:pPr>
        <w:spacing w:after="0" w:line="240" w:lineRule="auto"/>
      </w:pPr>
      <w:r>
        <w:separator/>
      </w:r>
    </w:p>
  </w:footnote>
  <w:footnote w:type="continuationSeparator" w:id="0">
    <w:p w:rsidR="00CD232A" w:rsidRDefault="00CD232A" w:rsidP="007D3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7443757"/>
      <w:docPartObj>
        <w:docPartGallery w:val="Page Numbers (Top of Page)"/>
        <w:docPartUnique/>
      </w:docPartObj>
    </w:sdtPr>
    <w:sdtEndPr/>
    <w:sdtContent>
      <w:tbl>
        <w:tblPr>
          <w:tblStyle w:val="TableGrid"/>
          <w:tblW w:w="5017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97"/>
          <w:gridCol w:w="2837"/>
          <w:gridCol w:w="6221"/>
        </w:tblGrid>
        <w:tr w:rsidR="007342CA" w:rsidRPr="005A7A2A" w:rsidTr="005A7A2A">
          <w:trPr>
            <w:trHeight w:val="388"/>
          </w:trPr>
          <w:tc>
            <w:tcPr>
              <w:tcW w:w="668" w:type="pct"/>
              <w:vMerge w:val="restart"/>
            </w:tcPr>
            <w:p w:rsidR="007342CA" w:rsidRPr="005A7A2A" w:rsidRDefault="007342CA" w:rsidP="005A7A2A">
              <w:pPr>
                <w:pStyle w:val="Header"/>
              </w:pPr>
              <w:r w:rsidRPr="005A7A2A">
                <w:rPr>
                  <w:noProof/>
                  <w:lang w:val="en-GB" w:eastAsia="en-GB"/>
                </w:rPr>
                <w:drawing>
                  <wp:anchor distT="0" distB="0" distL="114300" distR="114300" simplePos="0" relativeHeight="251663360" behindDoc="0" locked="0" layoutInCell="1" allowOverlap="1" wp14:anchorId="08C2A465" wp14:editId="2E296F90">
                    <wp:simplePos x="0" y="0"/>
                    <wp:positionH relativeFrom="column">
                      <wp:posOffset>27305</wp:posOffset>
                    </wp:positionH>
                    <wp:positionV relativeFrom="paragraph">
                      <wp:posOffset>26035</wp:posOffset>
                    </wp:positionV>
                    <wp:extent cx="675640" cy="453390"/>
                    <wp:effectExtent l="19050" t="0" r="0" b="0"/>
                    <wp:wrapNone/>
                    <wp:docPr id="1" name="Картина 1" descr="ivo_labis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Картина 1" descr="ivo_labis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75640" cy="453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1357" w:type="pct"/>
              <w:vMerge w:val="restart"/>
            </w:tcPr>
            <w:p w:rsidR="007342CA" w:rsidRPr="005A7A2A" w:rsidRDefault="007342CA" w:rsidP="005A7A2A">
              <w:pPr>
                <w:pStyle w:val="Header"/>
                <w:jc w:val="center"/>
                <w:rPr>
                  <w:sz w:val="20"/>
                  <w:szCs w:val="20"/>
                </w:rPr>
              </w:pPr>
              <w:proofErr w:type="spellStart"/>
              <w:r w:rsidRPr="005A7A2A">
                <w:rPr>
                  <w:sz w:val="20"/>
                  <w:szCs w:val="20"/>
                </w:rPr>
                <w:t>Независима</w:t>
              </w:r>
              <w:proofErr w:type="spellEnd"/>
              <w:r w:rsidRPr="005A7A2A">
                <w:rPr>
                  <w:sz w:val="20"/>
                  <w:szCs w:val="20"/>
                </w:rPr>
                <w:t xml:space="preserve"> </w:t>
              </w:r>
              <w:proofErr w:type="spellStart"/>
              <w:r w:rsidRPr="005A7A2A">
                <w:rPr>
                  <w:sz w:val="20"/>
                  <w:szCs w:val="20"/>
                </w:rPr>
                <w:t>строителна</w:t>
              </w:r>
              <w:proofErr w:type="spellEnd"/>
              <w:r w:rsidRPr="005A7A2A">
                <w:rPr>
                  <w:sz w:val="20"/>
                  <w:szCs w:val="20"/>
                </w:rPr>
                <w:t xml:space="preserve"> </w:t>
              </w:r>
              <w:proofErr w:type="spellStart"/>
              <w:r w:rsidRPr="005A7A2A">
                <w:rPr>
                  <w:sz w:val="20"/>
                  <w:szCs w:val="20"/>
                </w:rPr>
                <w:t>лаборатория</w:t>
              </w:r>
              <w:proofErr w:type="spellEnd"/>
              <w:r w:rsidRPr="005A7A2A">
                <w:rPr>
                  <w:sz w:val="20"/>
                  <w:szCs w:val="20"/>
                </w:rPr>
                <w:t xml:space="preserve"> „ЛАБИС”</w:t>
              </w:r>
            </w:p>
            <w:p w:rsidR="007342CA" w:rsidRPr="005A7A2A" w:rsidRDefault="007342CA" w:rsidP="005A7A2A">
              <w:pPr>
                <w:pStyle w:val="Header"/>
                <w:jc w:val="center"/>
                <w:rPr>
                  <w:sz w:val="20"/>
                  <w:szCs w:val="20"/>
                </w:rPr>
              </w:pPr>
              <w:proofErr w:type="spellStart"/>
              <w:r w:rsidRPr="005A7A2A">
                <w:rPr>
                  <w:sz w:val="20"/>
                  <w:szCs w:val="20"/>
                </w:rPr>
                <w:t>при</w:t>
              </w:r>
              <w:proofErr w:type="spellEnd"/>
              <w:r w:rsidRPr="005A7A2A">
                <w:rPr>
                  <w:sz w:val="20"/>
                  <w:szCs w:val="20"/>
                </w:rPr>
                <w:t xml:space="preserve"> ЛАБИС ЕООД</w:t>
              </w:r>
            </w:p>
          </w:tc>
          <w:tc>
            <w:tcPr>
              <w:tcW w:w="2975" w:type="pct"/>
            </w:tcPr>
            <w:p w:rsidR="007342CA" w:rsidRPr="005A7A2A" w:rsidRDefault="007342CA" w:rsidP="005A7A2A">
              <w:pPr>
                <w:pStyle w:val="Header"/>
                <w:jc w:val="right"/>
                <w:rPr>
                  <w:sz w:val="20"/>
                  <w:szCs w:val="20"/>
                </w:rPr>
              </w:pPr>
              <w:r w:rsidRPr="005A7A2A">
                <w:rPr>
                  <w:sz w:val="20"/>
                  <w:szCs w:val="20"/>
                </w:rPr>
                <w:t xml:space="preserve">П 7.9-1: </w:t>
              </w:r>
              <w:proofErr w:type="spellStart"/>
              <w:r w:rsidRPr="005A7A2A">
                <w:rPr>
                  <w:sz w:val="20"/>
                  <w:szCs w:val="20"/>
                </w:rPr>
                <w:t>Жалби</w:t>
              </w:r>
              <w:proofErr w:type="spellEnd"/>
            </w:p>
            <w:p w:rsidR="007342CA" w:rsidRPr="009574B5" w:rsidRDefault="007342CA" w:rsidP="009574B5">
              <w:pPr>
                <w:pStyle w:val="Header"/>
                <w:jc w:val="right"/>
                <w:rPr>
                  <w:sz w:val="20"/>
                  <w:szCs w:val="20"/>
                  <w:lang w:val="bg-BG"/>
                </w:rPr>
              </w:pPr>
              <w:proofErr w:type="spellStart"/>
              <w:r w:rsidRPr="005A7A2A">
                <w:rPr>
                  <w:sz w:val="20"/>
                  <w:szCs w:val="20"/>
                </w:rPr>
                <w:t>Версия</w:t>
              </w:r>
              <w:proofErr w:type="spellEnd"/>
              <w:r w:rsidRPr="005A7A2A">
                <w:rPr>
                  <w:sz w:val="20"/>
                  <w:szCs w:val="20"/>
                </w:rPr>
                <w:t xml:space="preserve"> 01, </w:t>
              </w:r>
              <w:proofErr w:type="spellStart"/>
              <w:r w:rsidRPr="005A7A2A">
                <w:rPr>
                  <w:sz w:val="20"/>
                  <w:szCs w:val="20"/>
                </w:rPr>
                <w:t>Ревизия</w:t>
              </w:r>
              <w:proofErr w:type="spellEnd"/>
              <w:r w:rsidRPr="005A7A2A">
                <w:rPr>
                  <w:sz w:val="20"/>
                  <w:szCs w:val="20"/>
                </w:rPr>
                <w:t xml:space="preserve"> 0</w:t>
              </w:r>
              <w:r w:rsidR="009574B5">
                <w:rPr>
                  <w:sz w:val="20"/>
                  <w:szCs w:val="20"/>
                  <w:lang w:val="bg-BG"/>
                </w:rPr>
                <w:t>2</w:t>
              </w:r>
              <w:r w:rsidRPr="005A7A2A">
                <w:rPr>
                  <w:sz w:val="20"/>
                  <w:szCs w:val="20"/>
                </w:rPr>
                <w:t xml:space="preserve"> </w:t>
              </w:r>
              <w:proofErr w:type="spellStart"/>
              <w:r w:rsidRPr="005A7A2A">
                <w:rPr>
                  <w:sz w:val="20"/>
                  <w:szCs w:val="20"/>
                </w:rPr>
                <w:t>от</w:t>
              </w:r>
              <w:proofErr w:type="spellEnd"/>
              <w:r w:rsidRPr="005A7A2A">
                <w:rPr>
                  <w:sz w:val="20"/>
                  <w:szCs w:val="20"/>
                </w:rPr>
                <w:t xml:space="preserve"> </w:t>
              </w:r>
              <w:r w:rsidR="009574B5">
                <w:rPr>
                  <w:sz w:val="20"/>
                  <w:szCs w:val="20"/>
                  <w:lang w:val="bg-BG"/>
                </w:rPr>
                <w:t>26</w:t>
              </w:r>
              <w:r w:rsidR="009A2AA7">
                <w:rPr>
                  <w:sz w:val="20"/>
                  <w:szCs w:val="20"/>
                </w:rPr>
                <w:t>.01.20</w:t>
              </w:r>
              <w:r w:rsidR="009574B5">
                <w:rPr>
                  <w:sz w:val="20"/>
                  <w:szCs w:val="20"/>
                  <w:lang w:val="bg-BG"/>
                </w:rPr>
                <w:t>22</w:t>
              </w:r>
            </w:p>
          </w:tc>
        </w:tr>
        <w:tr w:rsidR="007342CA" w:rsidRPr="005A7A2A" w:rsidTr="005A7A2A">
          <w:trPr>
            <w:trHeight w:val="402"/>
          </w:trPr>
          <w:tc>
            <w:tcPr>
              <w:tcW w:w="668" w:type="pct"/>
              <w:vMerge/>
              <w:tcBorders>
                <w:bottom w:val="single" w:sz="4" w:space="0" w:color="auto"/>
              </w:tcBorders>
            </w:tcPr>
            <w:p w:rsidR="007342CA" w:rsidRPr="005A7A2A" w:rsidRDefault="007342CA" w:rsidP="005A7A2A">
              <w:pPr>
                <w:pStyle w:val="Header"/>
              </w:pPr>
            </w:p>
          </w:tc>
          <w:tc>
            <w:tcPr>
              <w:tcW w:w="1357" w:type="pct"/>
              <w:vMerge/>
              <w:tcBorders>
                <w:bottom w:val="single" w:sz="4" w:space="0" w:color="auto"/>
              </w:tcBorders>
            </w:tcPr>
            <w:p w:rsidR="007342CA" w:rsidRPr="005A7A2A" w:rsidRDefault="007342CA" w:rsidP="005A7A2A">
              <w:pPr>
                <w:pStyle w:val="Header"/>
                <w:jc w:val="center"/>
                <w:rPr>
                  <w:sz w:val="20"/>
                  <w:szCs w:val="20"/>
                </w:rPr>
              </w:pPr>
            </w:p>
          </w:tc>
          <w:tc>
            <w:tcPr>
              <w:tcW w:w="2975" w:type="pct"/>
              <w:tcBorders>
                <w:bottom w:val="single" w:sz="4" w:space="0" w:color="auto"/>
              </w:tcBorders>
            </w:tcPr>
            <w:p w:rsidR="007342CA" w:rsidRPr="005A7A2A" w:rsidRDefault="007342CA" w:rsidP="005A7A2A">
              <w:pPr>
                <w:pStyle w:val="Header"/>
                <w:jc w:val="right"/>
                <w:rPr>
                  <w:i/>
                  <w:sz w:val="20"/>
                  <w:szCs w:val="20"/>
                </w:rPr>
              </w:pPr>
              <w:proofErr w:type="spellStart"/>
              <w:r w:rsidRPr="005A7A2A">
                <w:rPr>
                  <w:i/>
                  <w:sz w:val="20"/>
                  <w:szCs w:val="20"/>
                </w:rPr>
                <w:t>Страница</w:t>
              </w:r>
              <w:proofErr w:type="spellEnd"/>
              <w:r w:rsidRPr="005A7A2A">
                <w:rPr>
                  <w:i/>
                  <w:sz w:val="20"/>
                  <w:szCs w:val="20"/>
                </w:rPr>
                <w:t xml:space="preserve"> </w:t>
              </w:r>
              <w:r w:rsidR="00E72936" w:rsidRPr="005A7A2A">
                <w:rPr>
                  <w:b/>
                  <w:i/>
                  <w:sz w:val="20"/>
                  <w:szCs w:val="20"/>
                </w:rPr>
                <w:fldChar w:fldCharType="begin"/>
              </w:r>
              <w:r w:rsidRPr="005A7A2A">
                <w:rPr>
                  <w:b/>
                  <w:i/>
                  <w:sz w:val="20"/>
                  <w:szCs w:val="20"/>
                </w:rPr>
                <w:instrText>PAGE</w:instrText>
              </w:r>
              <w:r w:rsidR="00E72936" w:rsidRPr="005A7A2A">
                <w:rPr>
                  <w:b/>
                  <w:i/>
                  <w:sz w:val="20"/>
                  <w:szCs w:val="20"/>
                </w:rPr>
                <w:fldChar w:fldCharType="separate"/>
              </w:r>
              <w:r w:rsidR="00636D69">
                <w:rPr>
                  <w:b/>
                  <w:i/>
                  <w:noProof/>
                  <w:sz w:val="20"/>
                  <w:szCs w:val="20"/>
                </w:rPr>
                <w:t>3</w:t>
              </w:r>
              <w:r w:rsidR="00E72936" w:rsidRPr="005A7A2A">
                <w:rPr>
                  <w:sz w:val="20"/>
                  <w:szCs w:val="20"/>
                </w:rPr>
                <w:fldChar w:fldCharType="end"/>
              </w:r>
              <w:r w:rsidRPr="005A7A2A">
                <w:rPr>
                  <w:i/>
                  <w:sz w:val="20"/>
                  <w:szCs w:val="20"/>
                </w:rPr>
                <w:t xml:space="preserve"> </w:t>
              </w:r>
              <w:proofErr w:type="spellStart"/>
              <w:r w:rsidRPr="005A7A2A">
                <w:rPr>
                  <w:i/>
                  <w:sz w:val="20"/>
                  <w:szCs w:val="20"/>
                </w:rPr>
                <w:t>от</w:t>
              </w:r>
              <w:proofErr w:type="spellEnd"/>
              <w:r w:rsidRPr="005A7A2A">
                <w:rPr>
                  <w:i/>
                  <w:sz w:val="20"/>
                  <w:szCs w:val="20"/>
                </w:rPr>
                <w:t xml:space="preserve"> </w:t>
              </w:r>
              <w:r w:rsidR="00E72936" w:rsidRPr="005A7A2A">
                <w:rPr>
                  <w:b/>
                  <w:i/>
                  <w:sz w:val="20"/>
                  <w:szCs w:val="20"/>
                </w:rPr>
                <w:fldChar w:fldCharType="begin"/>
              </w:r>
              <w:r w:rsidRPr="005A7A2A">
                <w:rPr>
                  <w:b/>
                  <w:i/>
                  <w:sz w:val="20"/>
                  <w:szCs w:val="20"/>
                </w:rPr>
                <w:instrText>NUMPAGES</w:instrText>
              </w:r>
              <w:r w:rsidR="00E72936" w:rsidRPr="005A7A2A">
                <w:rPr>
                  <w:b/>
                  <w:i/>
                  <w:sz w:val="20"/>
                  <w:szCs w:val="20"/>
                </w:rPr>
                <w:fldChar w:fldCharType="separate"/>
              </w:r>
              <w:r w:rsidR="00636D69">
                <w:rPr>
                  <w:b/>
                  <w:i/>
                  <w:noProof/>
                  <w:sz w:val="20"/>
                  <w:szCs w:val="20"/>
                </w:rPr>
                <w:t>3</w:t>
              </w:r>
              <w:r w:rsidR="00E72936" w:rsidRPr="005A7A2A">
                <w:rPr>
                  <w:sz w:val="20"/>
                  <w:szCs w:val="20"/>
                </w:rPr>
                <w:fldChar w:fldCharType="end"/>
              </w:r>
            </w:p>
          </w:tc>
        </w:tr>
      </w:tbl>
      <w:p w:rsidR="007342CA" w:rsidRPr="005A7A2A" w:rsidRDefault="00CD232A" w:rsidP="005A7A2A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579"/>
    <w:multiLevelType w:val="hybridMultilevel"/>
    <w:tmpl w:val="57249B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6363"/>
    <w:multiLevelType w:val="hybridMultilevel"/>
    <w:tmpl w:val="A14A3E84"/>
    <w:lvl w:ilvl="0" w:tplc="3D1CDFA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D676F480">
      <w:numFmt w:val="bullet"/>
      <w:lvlText w:val="•"/>
      <w:lvlJc w:val="left"/>
      <w:pPr>
        <w:ind w:left="1530" w:hanging="450"/>
      </w:pPr>
      <w:rPr>
        <w:rFonts w:ascii="Calibri" w:eastAsiaTheme="minorHAnsi" w:hAnsi="Calibri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08D1"/>
    <w:multiLevelType w:val="hybridMultilevel"/>
    <w:tmpl w:val="D4FC7FAA"/>
    <w:lvl w:ilvl="0" w:tplc="F57AD922">
      <w:start w:val="1"/>
      <w:numFmt w:val="bullet"/>
      <w:lvlText w:val="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06C"/>
    <w:multiLevelType w:val="hybridMultilevel"/>
    <w:tmpl w:val="5A9C9A7E"/>
    <w:lvl w:ilvl="0" w:tplc="B98CDA0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3579"/>
    <w:multiLevelType w:val="hybridMultilevel"/>
    <w:tmpl w:val="60367202"/>
    <w:lvl w:ilvl="0" w:tplc="73A0323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3DBCCDF6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D749D"/>
    <w:multiLevelType w:val="hybridMultilevel"/>
    <w:tmpl w:val="928C9082"/>
    <w:lvl w:ilvl="0" w:tplc="490A70D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E4DD0"/>
    <w:multiLevelType w:val="hybridMultilevel"/>
    <w:tmpl w:val="CB3EA2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40214"/>
    <w:multiLevelType w:val="hybridMultilevel"/>
    <w:tmpl w:val="99BC5202"/>
    <w:lvl w:ilvl="0" w:tplc="977A902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6688B"/>
    <w:multiLevelType w:val="hybridMultilevel"/>
    <w:tmpl w:val="3CBC6EDE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AD505A"/>
    <w:multiLevelType w:val="multilevel"/>
    <w:tmpl w:val="B962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D15998"/>
    <w:multiLevelType w:val="multilevel"/>
    <w:tmpl w:val="D87C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77BD8"/>
    <w:multiLevelType w:val="hybridMultilevel"/>
    <w:tmpl w:val="E1225DEE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67A26"/>
    <w:multiLevelType w:val="multilevel"/>
    <w:tmpl w:val="D3889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D37BA"/>
    <w:multiLevelType w:val="hybridMultilevel"/>
    <w:tmpl w:val="30708A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B1938"/>
    <w:multiLevelType w:val="hybridMultilevel"/>
    <w:tmpl w:val="A472369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A5B0113"/>
    <w:multiLevelType w:val="hybridMultilevel"/>
    <w:tmpl w:val="0E46CE2C"/>
    <w:lvl w:ilvl="0" w:tplc="60C027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B03817"/>
    <w:multiLevelType w:val="hybridMultilevel"/>
    <w:tmpl w:val="0EEA8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E10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17C56"/>
    <w:multiLevelType w:val="hybridMultilevel"/>
    <w:tmpl w:val="A1140F36"/>
    <w:lvl w:ilvl="0" w:tplc="AD4E149E">
      <w:start w:val="1"/>
      <w:numFmt w:val="bullet"/>
      <w:lvlText w:val="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9F61B07"/>
    <w:multiLevelType w:val="hybridMultilevel"/>
    <w:tmpl w:val="A2508712"/>
    <w:lvl w:ilvl="0" w:tplc="AD4E149E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5"/>
  </w:num>
  <w:num w:numId="5">
    <w:abstractNumId w:val="18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3"/>
  </w:num>
  <w:num w:numId="11">
    <w:abstractNumId w:val="16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0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7"/>
    <w:rsid w:val="00001623"/>
    <w:rsid w:val="00001857"/>
    <w:rsid w:val="00005AFD"/>
    <w:rsid w:val="00007560"/>
    <w:rsid w:val="00010719"/>
    <w:rsid w:val="00011FBA"/>
    <w:rsid w:val="0001237C"/>
    <w:rsid w:val="00016C70"/>
    <w:rsid w:val="00017FEA"/>
    <w:rsid w:val="00021638"/>
    <w:rsid w:val="00025355"/>
    <w:rsid w:val="000259C7"/>
    <w:rsid w:val="00032042"/>
    <w:rsid w:val="00035D8E"/>
    <w:rsid w:val="00036534"/>
    <w:rsid w:val="000367B1"/>
    <w:rsid w:val="00047492"/>
    <w:rsid w:val="000522FE"/>
    <w:rsid w:val="00052AFB"/>
    <w:rsid w:val="000533A6"/>
    <w:rsid w:val="00053745"/>
    <w:rsid w:val="00055B5D"/>
    <w:rsid w:val="0006072B"/>
    <w:rsid w:val="00062D1D"/>
    <w:rsid w:val="00064349"/>
    <w:rsid w:val="00064A27"/>
    <w:rsid w:val="00065081"/>
    <w:rsid w:val="00065A24"/>
    <w:rsid w:val="0007082D"/>
    <w:rsid w:val="000730DA"/>
    <w:rsid w:val="0007552C"/>
    <w:rsid w:val="00081897"/>
    <w:rsid w:val="00087D3E"/>
    <w:rsid w:val="000910F5"/>
    <w:rsid w:val="000925FD"/>
    <w:rsid w:val="000927B2"/>
    <w:rsid w:val="00095C88"/>
    <w:rsid w:val="000A398D"/>
    <w:rsid w:val="000A6EC2"/>
    <w:rsid w:val="000B12D9"/>
    <w:rsid w:val="000B1308"/>
    <w:rsid w:val="000B5F5A"/>
    <w:rsid w:val="000B62E4"/>
    <w:rsid w:val="000B76ED"/>
    <w:rsid w:val="000B792B"/>
    <w:rsid w:val="000B7CF0"/>
    <w:rsid w:val="000C304A"/>
    <w:rsid w:val="000C42BF"/>
    <w:rsid w:val="000C68C4"/>
    <w:rsid w:val="000C7271"/>
    <w:rsid w:val="000D15AD"/>
    <w:rsid w:val="000D15C6"/>
    <w:rsid w:val="000D3175"/>
    <w:rsid w:val="000D4024"/>
    <w:rsid w:val="000D5D26"/>
    <w:rsid w:val="000D6A48"/>
    <w:rsid w:val="000E2286"/>
    <w:rsid w:val="000E284F"/>
    <w:rsid w:val="000E463D"/>
    <w:rsid w:val="000E5A46"/>
    <w:rsid w:val="000E5DAA"/>
    <w:rsid w:val="000F5818"/>
    <w:rsid w:val="000F601E"/>
    <w:rsid w:val="000F77F1"/>
    <w:rsid w:val="00100C8A"/>
    <w:rsid w:val="0010160A"/>
    <w:rsid w:val="0010466A"/>
    <w:rsid w:val="001058F7"/>
    <w:rsid w:val="00105EFB"/>
    <w:rsid w:val="0010700D"/>
    <w:rsid w:val="0011031F"/>
    <w:rsid w:val="00112471"/>
    <w:rsid w:val="001144A6"/>
    <w:rsid w:val="001158C0"/>
    <w:rsid w:val="00115F6D"/>
    <w:rsid w:val="001164E5"/>
    <w:rsid w:val="0012232B"/>
    <w:rsid w:val="00123D50"/>
    <w:rsid w:val="00124D47"/>
    <w:rsid w:val="00125416"/>
    <w:rsid w:val="00130D3D"/>
    <w:rsid w:val="001334AC"/>
    <w:rsid w:val="0013557D"/>
    <w:rsid w:val="0013759D"/>
    <w:rsid w:val="001450EF"/>
    <w:rsid w:val="00147B63"/>
    <w:rsid w:val="001525F6"/>
    <w:rsid w:val="001535BF"/>
    <w:rsid w:val="00153F8E"/>
    <w:rsid w:val="00156198"/>
    <w:rsid w:val="001577A6"/>
    <w:rsid w:val="001600FE"/>
    <w:rsid w:val="00162071"/>
    <w:rsid w:val="0016264E"/>
    <w:rsid w:val="00162BEE"/>
    <w:rsid w:val="00166E24"/>
    <w:rsid w:val="00167268"/>
    <w:rsid w:val="00167A75"/>
    <w:rsid w:val="00167AB9"/>
    <w:rsid w:val="00172CBA"/>
    <w:rsid w:val="00180D2E"/>
    <w:rsid w:val="00181576"/>
    <w:rsid w:val="00185852"/>
    <w:rsid w:val="001872AD"/>
    <w:rsid w:val="001913C5"/>
    <w:rsid w:val="00191860"/>
    <w:rsid w:val="00195663"/>
    <w:rsid w:val="001A1210"/>
    <w:rsid w:val="001A2F08"/>
    <w:rsid w:val="001A3847"/>
    <w:rsid w:val="001A3A8E"/>
    <w:rsid w:val="001A737C"/>
    <w:rsid w:val="001B264E"/>
    <w:rsid w:val="001B2B08"/>
    <w:rsid w:val="001B74DB"/>
    <w:rsid w:val="001B7C24"/>
    <w:rsid w:val="001C23D6"/>
    <w:rsid w:val="001C31F1"/>
    <w:rsid w:val="001C3EF2"/>
    <w:rsid w:val="001C7D3F"/>
    <w:rsid w:val="001D3DD4"/>
    <w:rsid w:val="001D4D62"/>
    <w:rsid w:val="001D544A"/>
    <w:rsid w:val="001E338E"/>
    <w:rsid w:val="001E515C"/>
    <w:rsid w:val="001F2505"/>
    <w:rsid w:val="001F48C0"/>
    <w:rsid w:val="001F61E1"/>
    <w:rsid w:val="00200CC0"/>
    <w:rsid w:val="00201429"/>
    <w:rsid w:val="002051B1"/>
    <w:rsid w:val="002051FC"/>
    <w:rsid w:val="00205A58"/>
    <w:rsid w:val="002116D6"/>
    <w:rsid w:val="00213BC4"/>
    <w:rsid w:val="00214D28"/>
    <w:rsid w:val="0022284A"/>
    <w:rsid w:val="0022295C"/>
    <w:rsid w:val="002259C5"/>
    <w:rsid w:val="002260BA"/>
    <w:rsid w:val="0022762D"/>
    <w:rsid w:val="0023197F"/>
    <w:rsid w:val="00231A5F"/>
    <w:rsid w:val="00235B02"/>
    <w:rsid w:val="0024004F"/>
    <w:rsid w:val="00240102"/>
    <w:rsid w:val="002407EF"/>
    <w:rsid w:val="002427D8"/>
    <w:rsid w:val="00245E8A"/>
    <w:rsid w:val="002505D5"/>
    <w:rsid w:val="00250C6A"/>
    <w:rsid w:val="002637FA"/>
    <w:rsid w:val="00266E99"/>
    <w:rsid w:val="00267B4A"/>
    <w:rsid w:val="00270569"/>
    <w:rsid w:val="002726D2"/>
    <w:rsid w:val="0027395E"/>
    <w:rsid w:val="00274516"/>
    <w:rsid w:val="00275491"/>
    <w:rsid w:val="00275BB2"/>
    <w:rsid w:val="00275E09"/>
    <w:rsid w:val="00276344"/>
    <w:rsid w:val="00280308"/>
    <w:rsid w:val="0028059A"/>
    <w:rsid w:val="00280B59"/>
    <w:rsid w:val="00282DD3"/>
    <w:rsid w:val="00292D89"/>
    <w:rsid w:val="002A079C"/>
    <w:rsid w:val="002A3510"/>
    <w:rsid w:val="002A3674"/>
    <w:rsid w:val="002A7F5E"/>
    <w:rsid w:val="002B4941"/>
    <w:rsid w:val="002B4AE0"/>
    <w:rsid w:val="002C0F52"/>
    <w:rsid w:val="002C12E3"/>
    <w:rsid w:val="002C3D36"/>
    <w:rsid w:val="002C52D0"/>
    <w:rsid w:val="002D0CF9"/>
    <w:rsid w:val="002D1381"/>
    <w:rsid w:val="002D2EEE"/>
    <w:rsid w:val="002D50FE"/>
    <w:rsid w:val="002D6374"/>
    <w:rsid w:val="002D6831"/>
    <w:rsid w:val="002E040E"/>
    <w:rsid w:val="002E675C"/>
    <w:rsid w:val="002F204D"/>
    <w:rsid w:val="002F41FD"/>
    <w:rsid w:val="002F464A"/>
    <w:rsid w:val="00300C92"/>
    <w:rsid w:val="0030388C"/>
    <w:rsid w:val="003046DC"/>
    <w:rsid w:val="003048B6"/>
    <w:rsid w:val="00305041"/>
    <w:rsid w:val="00306B4F"/>
    <w:rsid w:val="00314B51"/>
    <w:rsid w:val="00314BBA"/>
    <w:rsid w:val="00316FBC"/>
    <w:rsid w:val="00317EB5"/>
    <w:rsid w:val="0033039E"/>
    <w:rsid w:val="00332A1D"/>
    <w:rsid w:val="00333042"/>
    <w:rsid w:val="00335E82"/>
    <w:rsid w:val="00336460"/>
    <w:rsid w:val="00346FA2"/>
    <w:rsid w:val="00352C6E"/>
    <w:rsid w:val="00352D9F"/>
    <w:rsid w:val="0035589A"/>
    <w:rsid w:val="00360005"/>
    <w:rsid w:val="00360307"/>
    <w:rsid w:val="0036114D"/>
    <w:rsid w:val="00361613"/>
    <w:rsid w:val="003621CB"/>
    <w:rsid w:val="00363657"/>
    <w:rsid w:val="003641D6"/>
    <w:rsid w:val="00365C56"/>
    <w:rsid w:val="003703E7"/>
    <w:rsid w:val="003751AF"/>
    <w:rsid w:val="00377B77"/>
    <w:rsid w:val="00382106"/>
    <w:rsid w:val="00383025"/>
    <w:rsid w:val="00383A50"/>
    <w:rsid w:val="00387117"/>
    <w:rsid w:val="003A1AA6"/>
    <w:rsid w:val="003A575A"/>
    <w:rsid w:val="003A7C06"/>
    <w:rsid w:val="003B0464"/>
    <w:rsid w:val="003B4923"/>
    <w:rsid w:val="003B52E2"/>
    <w:rsid w:val="003C3493"/>
    <w:rsid w:val="003C38B5"/>
    <w:rsid w:val="003C6BDE"/>
    <w:rsid w:val="003D0553"/>
    <w:rsid w:val="003D1F00"/>
    <w:rsid w:val="003D35C7"/>
    <w:rsid w:val="003D443A"/>
    <w:rsid w:val="003D6E05"/>
    <w:rsid w:val="003D75D2"/>
    <w:rsid w:val="003D7AEC"/>
    <w:rsid w:val="003E1182"/>
    <w:rsid w:val="003E14E4"/>
    <w:rsid w:val="003E716F"/>
    <w:rsid w:val="003E73AF"/>
    <w:rsid w:val="003F2E5D"/>
    <w:rsid w:val="003F309C"/>
    <w:rsid w:val="003F30F2"/>
    <w:rsid w:val="003F37C1"/>
    <w:rsid w:val="003F3C19"/>
    <w:rsid w:val="003F5E93"/>
    <w:rsid w:val="00404537"/>
    <w:rsid w:val="00410156"/>
    <w:rsid w:val="00410335"/>
    <w:rsid w:val="004121DD"/>
    <w:rsid w:val="00412719"/>
    <w:rsid w:val="00413077"/>
    <w:rsid w:val="00413AAB"/>
    <w:rsid w:val="004150D3"/>
    <w:rsid w:val="004158AC"/>
    <w:rsid w:val="00424C7B"/>
    <w:rsid w:val="00425243"/>
    <w:rsid w:val="00427C1D"/>
    <w:rsid w:val="0043207D"/>
    <w:rsid w:val="00434016"/>
    <w:rsid w:val="00436B56"/>
    <w:rsid w:val="00443922"/>
    <w:rsid w:val="00445397"/>
    <w:rsid w:val="00446039"/>
    <w:rsid w:val="00451881"/>
    <w:rsid w:val="0045268F"/>
    <w:rsid w:val="00455853"/>
    <w:rsid w:val="004575F6"/>
    <w:rsid w:val="00461012"/>
    <w:rsid w:val="004614A4"/>
    <w:rsid w:val="00461EC4"/>
    <w:rsid w:val="00463C08"/>
    <w:rsid w:val="00470F05"/>
    <w:rsid w:val="0047399E"/>
    <w:rsid w:val="004742AD"/>
    <w:rsid w:val="004744DE"/>
    <w:rsid w:val="00475890"/>
    <w:rsid w:val="00475F76"/>
    <w:rsid w:val="004801E2"/>
    <w:rsid w:val="0048160E"/>
    <w:rsid w:val="00485131"/>
    <w:rsid w:val="004852C2"/>
    <w:rsid w:val="00487A4F"/>
    <w:rsid w:val="00490988"/>
    <w:rsid w:val="004923BB"/>
    <w:rsid w:val="00496BAC"/>
    <w:rsid w:val="004A0318"/>
    <w:rsid w:val="004A062B"/>
    <w:rsid w:val="004A1E4A"/>
    <w:rsid w:val="004A1F57"/>
    <w:rsid w:val="004A2B9E"/>
    <w:rsid w:val="004A566F"/>
    <w:rsid w:val="004A6F25"/>
    <w:rsid w:val="004A7461"/>
    <w:rsid w:val="004B06CB"/>
    <w:rsid w:val="004B1D02"/>
    <w:rsid w:val="004B218B"/>
    <w:rsid w:val="004B2412"/>
    <w:rsid w:val="004B49AA"/>
    <w:rsid w:val="004B6EC6"/>
    <w:rsid w:val="004B7201"/>
    <w:rsid w:val="004C24DD"/>
    <w:rsid w:val="004C3351"/>
    <w:rsid w:val="004C5749"/>
    <w:rsid w:val="004C5F03"/>
    <w:rsid w:val="004D05B4"/>
    <w:rsid w:val="004D1E8E"/>
    <w:rsid w:val="004D2456"/>
    <w:rsid w:val="004D2F53"/>
    <w:rsid w:val="004E0DED"/>
    <w:rsid w:val="004E3C5D"/>
    <w:rsid w:val="004E4EAC"/>
    <w:rsid w:val="004E7E0A"/>
    <w:rsid w:val="004E7F81"/>
    <w:rsid w:val="004F1210"/>
    <w:rsid w:val="004F143A"/>
    <w:rsid w:val="004F1D13"/>
    <w:rsid w:val="004F23A5"/>
    <w:rsid w:val="004F6B21"/>
    <w:rsid w:val="00501277"/>
    <w:rsid w:val="00504B01"/>
    <w:rsid w:val="0050515D"/>
    <w:rsid w:val="00505987"/>
    <w:rsid w:val="005101D8"/>
    <w:rsid w:val="00510865"/>
    <w:rsid w:val="00510F08"/>
    <w:rsid w:val="005136DF"/>
    <w:rsid w:val="005174CD"/>
    <w:rsid w:val="00517527"/>
    <w:rsid w:val="00526EB3"/>
    <w:rsid w:val="005306AD"/>
    <w:rsid w:val="00533B00"/>
    <w:rsid w:val="005368BC"/>
    <w:rsid w:val="005402EB"/>
    <w:rsid w:val="0054306B"/>
    <w:rsid w:val="005431CB"/>
    <w:rsid w:val="00544592"/>
    <w:rsid w:val="005456C0"/>
    <w:rsid w:val="00551F9C"/>
    <w:rsid w:val="00552440"/>
    <w:rsid w:val="005527A1"/>
    <w:rsid w:val="00552BD6"/>
    <w:rsid w:val="00556991"/>
    <w:rsid w:val="00560224"/>
    <w:rsid w:val="00562557"/>
    <w:rsid w:val="00563A8B"/>
    <w:rsid w:val="00566780"/>
    <w:rsid w:val="005676C3"/>
    <w:rsid w:val="00573381"/>
    <w:rsid w:val="00576375"/>
    <w:rsid w:val="00576676"/>
    <w:rsid w:val="00576E0C"/>
    <w:rsid w:val="00581033"/>
    <w:rsid w:val="00582994"/>
    <w:rsid w:val="0058377A"/>
    <w:rsid w:val="00585217"/>
    <w:rsid w:val="005A064A"/>
    <w:rsid w:val="005A06D0"/>
    <w:rsid w:val="005A2823"/>
    <w:rsid w:val="005A3C5D"/>
    <w:rsid w:val="005A76DD"/>
    <w:rsid w:val="005A7A2A"/>
    <w:rsid w:val="005B306A"/>
    <w:rsid w:val="005B5EDB"/>
    <w:rsid w:val="005C1473"/>
    <w:rsid w:val="005C2AE6"/>
    <w:rsid w:val="005C48FD"/>
    <w:rsid w:val="005D4792"/>
    <w:rsid w:val="005E273C"/>
    <w:rsid w:val="005E2B66"/>
    <w:rsid w:val="005E4DE6"/>
    <w:rsid w:val="005E4E19"/>
    <w:rsid w:val="005E5CF8"/>
    <w:rsid w:val="005E5DB1"/>
    <w:rsid w:val="005E681D"/>
    <w:rsid w:val="005E6A3D"/>
    <w:rsid w:val="005F30DC"/>
    <w:rsid w:val="005F457C"/>
    <w:rsid w:val="005F58D5"/>
    <w:rsid w:val="006005BA"/>
    <w:rsid w:val="006021F1"/>
    <w:rsid w:val="0060220A"/>
    <w:rsid w:val="00602F6B"/>
    <w:rsid w:val="00605604"/>
    <w:rsid w:val="00607638"/>
    <w:rsid w:val="00607FEE"/>
    <w:rsid w:val="0061023C"/>
    <w:rsid w:val="00613F0E"/>
    <w:rsid w:val="00615A88"/>
    <w:rsid w:val="00622B15"/>
    <w:rsid w:val="00622EE6"/>
    <w:rsid w:val="00626E89"/>
    <w:rsid w:val="00626EEA"/>
    <w:rsid w:val="006276BE"/>
    <w:rsid w:val="006276F2"/>
    <w:rsid w:val="0063394B"/>
    <w:rsid w:val="0063410A"/>
    <w:rsid w:val="006346F1"/>
    <w:rsid w:val="00636D69"/>
    <w:rsid w:val="00644E9E"/>
    <w:rsid w:val="00645479"/>
    <w:rsid w:val="0064686A"/>
    <w:rsid w:val="00646B61"/>
    <w:rsid w:val="00653157"/>
    <w:rsid w:val="00656DFD"/>
    <w:rsid w:val="00656EA6"/>
    <w:rsid w:val="006573CD"/>
    <w:rsid w:val="00660381"/>
    <w:rsid w:val="00661718"/>
    <w:rsid w:val="00665246"/>
    <w:rsid w:val="0066580C"/>
    <w:rsid w:val="0066733C"/>
    <w:rsid w:val="006678CA"/>
    <w:rsid w:val="006710E1"/>
    <w:rsid w:val="00671D1E"/>
    <w:rsid w:val="00673138"/>
    <w:rsid w:val="0067325B"/>
    <w:rsid w:val="006831EF"/>
    <w:rsid w:val="00686C49"/>
    <w:rsid w:val="00687E11"/>
    <w:rsid w:val="00690141"/>
    <w:rsid w:val="0069197A"/>
    <w:rsid w:val="006A10BA"/>
    <w:rsid w:val="006A1B24"/>
    <w:rsid w:val="006A29A7"/>
    <w:rsid w:val="006A51D1"/>
    <w:rsid w:val="006A5A87"/>
    <w:rsid w:val="006B0DF8"/>
    <w:rsid w:val="006B4D59"/>
    <w:rsid w:val="006C1B04"/>
    <w:rsid w:val="006C5229"/>
    <w:rsid w:val="006D0BBA"/>
    <w:rsid w:val="006D34DE"/>
    <w:rsid w:val="006D6CFC"/>
    <w:rsid w:val="006E1F40"/>
    <w:rsid w:val="006E3D17"/>
    <w:rsid w:val="006E4AA4"/>
    <w:rsid w:val="006F5B4C"/>
    <w:rsid w:val="00704118"/>
    <w:rsid w:val="00704DB8"/>
    <w:rsid w:val="00704F42"/>
    <w:rsid w:val="0071657C"/>
    <w:rsid w:val="00716CC9"/>
    <w:rsid w:val="00720A00"/>
    <w:rsid w:val="00724E3E"/>
    <w:rsid w:val="00725298"/>
    <w:rsid w:val="007253DF"/>
    <w:rsid w:val="0072660D"/>
    <w:rsid w:val="00731AC6"/>
    <w:rsid w:val="007334C8"/>
    <w:rsid w:val="007342CA"/>
    <w:rsid w:val="007371D8"/>
    <w:rsid w:val="00742FCF"/>
    <w:rsid w:val="00743650"/>
    <w:rsid w:val="007446DE"/>
    <w:rsid w:val="007525A8"/>
    <w:rsid w:val="00753071"/>
    <w:rsid w:val="0076182B"/>
    <w:rsid w:val="00761B84"/>
    <w:rsid w:val="00765A8E"/>
    <w:rsid w:val="00767ECF"/>
    <w:rsid w:val="00770B00"/>
    <w:rsid w:val="00771781"/>
    <w:rsid w:val="00773AAE"/>
    <w:rsid w:val="00774856"/>
    <w:rsid w:val="00774C33"/>
    <w:rsid w:val="00781104"/>
    <w:rsid w:val="00782FCF"/>
    <w:rsid w:val="00783D39"/>
    <w:rsid w:val="00787CCB"/>
    <w:rsid w:val="00790B95"/>
    <w:rsid w:val="00791D3E"/>
    <w:rsid w:val="007924A4"/>
    <w:rsid w:val="00792B4D"/>
    <w:rsid w:val="007A3A80"/>
    <w:rsid w:val="007B245C"/>
    <w:rsid w:val="007B54AC"/>
    <w:rsid w:val="007B7C58"/>
    <w:rsid w:val="007C3D27"/>
    <w:rsid w:val="007C43BE"/>
    <w:rsid w:val="007C4BB3"/>
    <w:rsid w:val="007D1E12"/>
    <w:rsid w:val="007D2214"/>
    <w:rsid w:val="007D3947"/>
    <w:rsid w:val="007D3B6A"/>
    <w:rsid w:val="007D440F"/>
    <w:rsid w:val="007D5D44"/>
    <w:rsid w:val="007D5EB5"/>
    <w:rsid w:val="007D69A7"/>
    <w:rsid w:val="007D786F"/>
    <w:rsid w:val="007E3C7A"/>
    <w:rsid w:val="007E4F36"/>
    <w:rsid w:val="007E6EB0"/>
    <w:rsid w:val="007F07E0"/>
    <w:rsid w:val="007F577E"/>
    <w:rsid w:val="008013B2"/>
    <w:rsid w:val="008039A5"/>
    <w:rsid w:val="00804F9E"/>
    <w:rsid w:val="0081035C"/>
    <w:rsid w:val="0081217A"/>
    <w:rsid w:val="008137AE"/>
    <w:rsid w:val="00813CB8"/>
    <w:rsid w:val="00820A97"/>
    <w:rsid w:val="00823D96"/>
    <w:rsid w:val="008253BA"/>
    <w:rsid w:val="00832726"/>
    <w:rsid w:val="00832B38"/>
    <w:rsid w:val="00832C2E"/>
    <w:rsid w:val="00840485"/>
    <w:rsid w:val="00840C4B"/>
    <w:rsid w:val="00841CCE"/>
    <w:rsid w:val="008426C4"/>
    <w:rsid w:val="00842922"/>
    <w:rsid w:val="0085056B"/>
    <w:rsid w:val="00851B8D"/>
    <w:rsid w:val="00852B29"/>
    <w:rsid w:val="00853E9C"/>
    <w:rsid w:val="008544EA"/>
    <w:rsid w:val="00854DA3"/>
    <w:rsid w:val="00860A1D"/>
    <w:rsid w:val="008616E6"/>
    <w:rsid w:val="00862413"/>
    <w:rsid w:val="00862D8D"/>
    <w:rsid w:val="00870B2D"/>
    <w:rsid w:val="00872A35"/>
    <w:rsid w:val="00874075"/>
    <w:rsid w:val="00874709"/>
    <w:rsid w:val="0087580D"/>
    <w:rsid w:val="00875C2E"/>
    <w:rsid w:val="0088029E"/>
    <w:rsid w:val="008823D1"/>
    <w:rsid w:val="00886382"/>
    <w:rsid w:val="0089332F"/>
    <w:rsid w:val="008A02B9"/>
    <w:rsid w:val="008A17B7"/>
    <w:rsid w:val="008A3408"/>
    <w:rsid w:val="008A488B"/>
    <w:rsid w:val="008A55D2"/>
    <w:rsid w:val="008A6CDD"/>
    <w:rsid w:val="008B1770"/>
    <w:rsid w:val="008B1EEC"/>
    <w:rsid w:val="008B5D60"/>
    <w:rsid w:val="008C0088"/>
    <w:rsid w:val="008C563C"/>
    <w:rsid w:val="008C59FD"/>
    <w:rsid w:val="008C7023"/>
    <w:rsid w:val="008D07B6"/>
    <w:rsid w:val="008D0D95"/>
    <w:rsid w:val="008D6D03"/>
    <w:rsid w:val="008D749B"/>
    <w:rsid w:val="008E0064"/>
    <w:rsid w:val="008E32E2"/>
    <w:rsid w:val="008E3E07"/>
    <w:rsid w:val="008E43D6"/>
    <w:rsid w:val="008E53B8"/>
    <w:rsid w:val="008F7591"/>
    <w:rsid w:val="00900F70"/>
    <w:rsid w:val="00905409"/>
    <w:rsid w:val="00910D76"/>
    <w:rsid w:val="00911621"/>
    <w:rsid w:val="0091265E"/>
    <w:rsid w:val="0091359B"/>
    <w:rsid w:val="0091383D"/>
    <w:rsid w:val="009146E2"/>
    <w:rsid w:val="00914FFD"/>
    <w:rsid w:val="00917970"/>
    <w:rsid w:val="009254A3"/>
    <w:rsid w:val="00934531"/>
    <w:rsid w:val="00937625"/>
    <w:rsid w:val="00950951"/>
    <w:rsid w:val="009549BA"/>
    <w:rsid w:val="00954DD8"/>
    <w:rsid w:val="00956540"/>
    <w:rsid w:val="009574B5"/>
    <w:rsid w:val="00961889"/>
    <w:rsid w:val="0096298C"/>
    <w:rsid w:val="009657AF"/>
    <w:rsid w:val="00966177"/>
    <w:rsid w:val="009674A1"/>
    <w:rsid w:val="00967CB3"/>
    <w:rsid w:val="009702D0"/>
    <w:rsid w:val="00973392"/>
    <w:rsid w:val="00976CA8"/>
    <w:rsid w:val="00981582"/>
    <w:rsid w:val="009820AA"/>
    <w:rsid w:val="00982135"/>
    <w:rsid w:val="00985993"/>
    <w:rsid w:val="009862D9"/>
    <w:rsid w:val="00992D19"/>
    <w:rsid w:val="00995336"/>
    <w:rsid w:val="009967AD"/>
    <w:rsid w:val="00997B6B"/>
    <w:rsid w:val="009A0DDC"/>
    <w:rsid w:val="009A2AA7"/>
    <w:rsid w:val="009A426C"/>
    <w:rsid w:val="009A7B5F"/>
    <w:rsid w:val="009B0000"/>
    <w:rsid w:val="009B02D9"/>
    <w:rsid w:val="009B3DA8"/>
    <w:rsid w:val="009B6858"/>
    <w:rsid w:val="009B6D89"/>
    <w:rsid w:val="009C3529"/>
    <w:rsid w:val="009C4D7A"/>
    <w:rsid w:val="009C574E"/>
    <w:rsid w:val="009C7ADA"/>
    <w:rsid w:val="009D187E"/>
    <w:rsid w:val="009D1CD2"/>
    <w:rsid w:val="009D40E2"/>
    <w:rsid w:val="009D5137"/>
    <w:rsid w:val="009D69FF"/>
    <w:rsid w:val="009E1C6B"/>
    <w:rsid w:val="009E2C0C"/>
    <w:rsid w:val="009E3D52"/>
    <w:rsid w:val="009E4106"/>
    <w:rsid w:val="009F03C7"/>
    <w:rsid w:val="009F1838"/>
    <w:rsid w:val="009F2927"/>
    <w:rsid w:val="009F3259"/>
    <w:rsid w:val="009F7306"/>
    <w:rsid w:val="00A014DB"/>
    <w:rsid w:val="00A02970"/>
    <w:rsid w:val="00A04BAC"/>
    <w:rsid w:val="00A05D1C"/>
    <w:rsid w:val="00A1137B"/>
    <w:rsid w:val="00A12937"/>
    <w:rsid w:val="00A1476D"/>
    <w:rsid w:val="00A14B9F"/>
    <w:rsid w:val="00A17FCE"/>
    <w:rsid w:val="00A20001"/>
    <w:rsid w:val="00A21331"/>
    <w:rsid w:val="00A219CB"/>
    <w:rsid w:val="00A25281"/>
    <w:rsid w:val="00A304BC"/>
    <w:rsid w:val="00A31212"/>
    <w:rsid w:val="00A3134C"/>
    <w:rsid w:val="00A31C93"/>
    <w:rsid w:val="00A37885"/>
    <w:rsid w:val="00A379BE"/>
    <w:rsid w:val="00A4074B"/>
    <w:rsid w:val="00A40B14"/>
    <w:rsid w:val="00A44FD2"/>
    <w:rsid w:val="00A50FC3"/>
    <w:rsid w:val="00A51DC9"/>
    <w:rsid w:val="00A5308E"/>
    <w:rsid w:val="00A54CAA"/>
    <w:rsid w:val="00A555D1"/>
    <w:rsid w:val="00A57DF6"/>
    <w:rsid w:val="00A60B52"/>
    <w:rsid w:val="00A612C2"/>
    <w:rsid w:val="00A704CB"/>
    <w:rsid w:val="00A72238"/>
    <w:rsid w:val="00A769D1"/>
    <w:rsid w:val="00A76B48"/>
    <w:rsid w:val="00A8429D"/>
    <w:rsid w:val="00A90579"/>
    <w:rsid w:val="00A92A76"/>
    <w:rsid w:val="00A930CA"/>
    <w:rsid w:val="00A94B29"/>
    <w:rsid w:val="00A954B2"/>
    <w:rsid w:val="00A96347"/>
    <w:rsid w:val="00A96916"/>
    <w:rsid w:val="00AA0AFD"/>
    <w:rsid w:val="00AA4111"/>
    <w:rsid w:val="00AA463E"/>
    <w:rsid w:val="00AA477C"/>
    <w:rsid w:val="00AA505C"/>
    <w:rsid w:val="00AA687E"/>
    <w:rsid w:val="00AA778C"/>
    <w:rsid w:val="00AB1428"/>
    <w:rsid w:val="00AB50B3"/>
    <w:rsid w:val="00AC1E77"/>
    <w:rsid w:val="00AC44FC"/>
    <w:rsid w:val="00AC6E87"/>
    <w:rsid w:val="00AC7167"/>
    <w:rsid w:val="00AD013D"/>
    <w:rsid w:val="00AD1FA8"/>
    <w:rsid w:val="00AD3154"/>
    <w:rsid w:val="00AD3822"/>
    <w:rsid w:val="00AD76F1"/>
    <w:rsid w:val="00AE244A"/>
    <w:rsid w:val="00AF2066"/>
    <w:rsid w:val="00AF4869"/>
    <w:rsid w:val="00AF5195"/>
    <w:rsid w:val="00AF7270"/>
    <w:rsid w:val="00B0043C"/>
    <w:rsid w:val="00B03789"/>
    <w:rsid w:val="00B03AE6"/>
    <w:rsid w:val="00B0544F"/>
    <w:rsid w:val="00B058F4"/>
    <w:rsid w:val="00B0691F"/>
    <w:rsid w:val="00B10DD1"/>
    <w:rsid w:val="00B12B31"/>
    <w:rsid w:val="00B15CBC"/>
    <w:rsid w:val="00B17765"/>
    <w:rsid w:val="00B25BF5"/>
    <w:rsid w:val="00B25D97"/>
    <w:rsid w:val="00B25F2B"/>
    <w:rsid w:val="00B337F6"/>
    <w:rsid w:val="00B362D9"/>
    <w:rsid w:val="00B36625"/>
    <w:rsid w:val="00B37D5C"/>
    <w:rsid w:val="00B426CA"/>
    <w:rsid w:val="00B43E3B"/>
    <w:rsid w:val="00B470A8"/>
    <w:rsid w:val="00B47CC1"/>
    <w:rsid w:val="00B5153D"/>
    <w:rsid w:val="00B5501E"/>
    <w:rsid w:val="00B55316"/>
    <w:rsid w:val="00B5589F"/>
    <w:rsid w:val="00B57BE6"/>
    <w:rsid w:val="00B57C51"/>
    <w:rsid w:val="00B661E7"/>
    <w:rsid w:val="00B70632"/>
    <w:rsid w:val="00B72E38"/>
    <w:rsid w:val="00B73498"/>
    <w:rsid w:val="00B75AD9"/>
    <w:rsid w:val="00B76FCE"/>
    <w:rsid w:val="00B77B46"/>
    <w:rsid w:val="00B850B8"/>
    <w:rsid w:val="00B8696A"/>
    <w:rsid w:val="00B87FD3"/>
    <w:rsid w:val="00B976C0"/>
    <w:rsid w:val="00BA3C4B"/>
    <w:rsid w:val="00BA4246"/>
    <w:rsid w:val="00BA48FB"/>
    <w:rsid w:val="00BA4A36"/>
    <w:rsid w:val="00BA65A8"/>
    <w:rsid w:val="00BA6C6F"/>
    <w:rsid w:val="00BA6D42"/>
    <w:rsid w:val="00BA79A2"/>
    <w:rsid w:val="00BA7EBB"/>
    <w:rsid w:val="00BB028D"/>
    <w:rsid w:val="00BB06DC"/>
    <w:rsid w:val="00BB1EEE"/>
    <w:rsid w:val="00BB3403"/>
    <w:rsid w:val="00BB34A9"/>
    <w:rsid w:val="00BC047C"/>
    <w:rsid w:val="00BC137A"/>
    <w:rsid w:val="00BC2405"/>
    <w:rsid w:val="00BC7373"/>
    <w:rsid w:val="00BD04AB"/>
    <w:rsid w:val="00BD137D"/>
    <w:rsid w:val="00BD3478"/>
    <w:rsid w:val="00BD3F44"/>
    <w:rsid w:val="00BD4414"/>
    <w:rsid w:val="00BE65EE"/>
    <w:rsid w:val="00BF5E7E"/>
    <w:rsid w:val="00BF71F0"/>
    <w:rsid w:val="00C000B7"/>
    <w:rsid w:val="00C0020F"/>
    <w:rsid w:val="00C01B16"/>
    <w:rsid w:val="00C04C5B"/>
    <w:rsid w:val="00C051A6"/>
    <w:rsid w:val="00C13B5D"/>
    <w:rsid w:val="00C219BB"/>
    <w:rsid w:val="00C237CC"/>
    <w:rsid w:val="00C25907"/>
    <w:rsid w:val="00C26C44"/>
    <w:rsid w:val="00C33EA2"/>
    <w:rsid w:val="00C41095"/>
    <w:rsid w:val="00C63DD8"/>
    <w:rsid w:val="00C64713"/>
    <w:rsid w:val="00C65B92"/>
    <w:rsid w:val="00C74706"/>
    <w:rsid w:val="00C81256"/>
    <w:rsid w:val="00C81A28"/>
    <w:rsid w:val="00C83610"/>
    <w:rsid w:val="00C841FD"/>
    <w:rsid w:val="00C84547"/>
    <w:rsid w:val="00C8691B"/>
    <w:rsid w:val="00C87FF8"/>
    <w:rsid w:val="00C905A4"/>
    <w:rsid w:val="00C93A2F"/>
    <w:rsid w:val="00C96F70"/>
    <w:rsid w:val="00CA0DE8"/>
    <w:rsid w:val="00CA1E03"/>
    <w:rsid w:val="00CA3720"/>
    <w:rsid w:val="00CA58ED"/>
    <w:rsid w:val="00CB03A6"/>
    <w:rsid w:val="00CB1EB0"/>
    <w:rsid w:val="00CB5FCB"/>
    <w:rsid w:val="00CC0529"/>
    <w:rsid w:val="00CC0552"/>
    <w:rsid w:val="00CD1FFB"/>
    <w:rsid w:val="00CD232A"/>
    <w:rsid w:val="00CD5400"/>
    <w:rsid w:val="00CE7695"/>
    <w:rsid w:val="00CF19FF"/>
    <w:rsid w:val="00CF1D79"/>
    <w:rsid w:val="00CF2ECC"/>
    <w:rsid w:val="00CF2FFF"/>
    <w:rsid w:val="00CF7223"/>
    <w:rsid w:val="00D0068A"/>
    <w:rsid w:val="00D006E6"/>
    <w:rsid w:val="00D02EAE"/>
    <w:rsid w:val="00D06DB8"/>
    <w:rsid w:val="00D105CA"/>
    <w:rsid w:val="00D10DF4"/>
    <w:rsid w:val="00D165B5"/>
    <w:rsid w:val="00D223CA"/>
    <w:rsid w:val="00D2263A"/>
    <w:rsid w:val="00D2399F"/>
    <w:rsid w:val="00D23BA5"/>
    <w:rsid w:val="00D240CE"/>
    <w:rsid w:val="00D256E6"/>
    <w:rsid w:val="00D305A4"/>
    <w:rsid w:val="00D336AA"/>
    <w:rsid w:val="00D43C64"/>
    <w:rsid w:val="00D440BB"/>
    <w:rsid w:val="00D441DD"/>
    <w:rsid w:val="00D4713D"/>
    <w:rsid w:val="00D473DF"/>
    <w:rsid w:val="00D47F9C"/>
    <w:rsid w:val="00D51455"/>
    <w:rsid w:val="00D53CEA"/>
    <w:rsid w:val="00D54EA0"/>
    <w:rsid w:val="00D552B5"/>
    <w:rsid w:val="00D55EB4"/>
    <w:rsid w:val="00D5649E"/>
    <w:rsid w:val="00D57FDD"/>
    <w:rsid w:val="00D62F72"/>
    <w:rsid w:val="00D653AE"/>
    <w:rsid w:val="00D65E41"/>
    <w:rsid w:val="00D66CCA"/>
    <w:rsid w:val="00D67C08"/>
    <w:rsid w:val="00D738E3"/>
    <w:rsid w:val="00D739E3"/>
    <w:rsid w:val="00D749C0"/>
    <w:rsid w:val="00D8461F"/>
    <w:rsid w:val="00D85A64"/>
    <w:rsid w:val="00D85F11"/>
    <w:rsid w:val="00D868FC"/>
    <w:rsid w:val="00D95561"/>
    <w:rsid w:val="00DA357E"/>
    <w:rsid w:val="00DA4365"/>
    <w:rsid w:val="00DA702F"/>
    <w:rsid w:val="00DB1402"/>
    <w:rsid w:val="00DB2A84"/>
    <w:rsid w:val="00DB2F53"/>
    <w:rsid w:val="00DB6165"/>
    <w:rsid w:val="00DB7C20"/>
    <w:rsid w:val="00DC1B63"/>
    <w:rsid w:val="00DD08F0"/>
    <w:rsid w:val="00DD24A2"/>
    <w:rsid w:val="00DD41D4"/>
    <w:rsid w:val="00DE3334"/>
    <w:rsid w:val="00DE72DE"/>
    <w:rsid w:val="00DF5AFC"/>
    <w:rsid w:val="00DF63E2"/>
    <w:rsid w:val="00E00AD6"/>
    <w:rsid w:val="00E02707"/>
    <w:rsid w:val="00E045EA"/>
    <w:rsid w:val="00E04D25"/>
    <w:rsid w:val="00E05B8F"/>
    <w:rsid w:val="00E07743"/>
    <w:rsid w:val="00E128EA"/>
    <w:rsid w:val="00E14005"/>
    <w:rsid w:val="00E1442F"/>
    <w:rsid w:val="00E15B32"/>
    <w:rsid w:val="00E161C6"/>
    <w:rsid w:val="00E163D3"/>
    <w:rsid w:val="00E1734C"/>
    <w:rsid w:val="00E22734"/>
    <w:rsid w:val="00E23713"/>
    <w:rsid w:val="00E248AD"/>
    <w:rsid w:val="00E25042"/>
    <w:rsid w:val="00E25D8E"/>
    <w:rsid w:val="00E26F3D"/>
    <w:rsid w:val="00E27CED"/>
    <w:rsid w:val="00E31422"/>
    <w:rsid w:val="00E327B2"/>
    <w:rsid w:val="00E331F4"/>
    <w:rsid w:val="00E3481B"/>
    <w:rsid w:val="00E35B94"/>
    <w:rsid w:val="00E4508F"/>
    <w:rsid w:val="00E46F02"/>
    <w:rsid w:val="00E512FA"/>
    <w:rsid w:val="00E51429"/>
    <w:rsid w:val="00E5276D"/>
    <w:rsid w:val="00E5725B"/>
    <w:rsid w:val="00E61C4F"/>
    <w:rsid w:val="00E63507"/>
    <w:rsid w:val="00E63A00"/>
    <w:rsid w:val="00E63E1B"/>
    <w:rsid w:val="00E63FB9"/>
    <w:rsid w:val="00E64F76"/>
    <w:rsid w:val="00E66665"/>
    <w:rsid w:val="00E67E74"/>
    <w:rsid w:val="00E71A8A"/>
    <w:rsid w:val="00E72936"/>
    <w:rsid w:val="00E730BC"/>
    <w:rsid w:val="00E736F6"/>
    <w:rsid w:val="00E760DC"/>
    <w:rsid w:val="00E77C8B"/>
    <w:rsid w:val="00E84BDD"/>
    <w:rsid w:val="00E90EB2"/>
    <w:rsid w:val="00E912C9"/>
    <w:rsid w:val="00E915DC"/>
    <w:rsid w:val="00E932C9"/>
    <w:rsid w:val="00E95B19"/>
    <w:rsid w:val="00EA071B"/>
    <w:rsid w:val="00EA0B3B"/>
    <w:rsid w:val="00EA19A8"/>
    <w:rsid w:val="00EA4FD9"/>
    <w:rsid w:val="00EA5F7B"/>
    <w:rsid w:val="00EB2430"/>
    <w:rsid w:val="00EB2A9C"/>
    <w:rsid w:val="00EB3159"/>
    <w:rsid w:val="00EB3584"/>
    <w:rsid w:val="00EB4563"/>
    <w:rsid w:val="00EB4D0D"/>
    <w:rsid w:val="00EC3148"/>
    <w:rsid w:val="00EC4DCF"/>
    <w:rsid w:val="00EC6C0C"/>
    <w:rsid w:val="00EC734F"/>
    <w:rsid w:val="00ED1301"/>
    <w:rsid w:val="00ED13BB"/>
    <w:rsid w:val="00ED2918"/>
    <w:rsid w:val="00ED4014"/>
    <w:rsid w:val="00ED6FA2"/>
    <w:rsid w:val="00ED7DB3"/>
    <w:rsid w:val="00EE0EC1"/>
    <w:rsid w:val="00EE1745"/>
    <w:rsid w:val="00EE1AA2"/>
    <w:rsid w:val="00EE2038"/>
    <w:rsid w:val="00EE5DDE"/>
    <w:rsid w:val="00EE66C3"/>
    <w:rsid w:val="00EE676E"/>
    <w:rsid w:val="00EE75DB"/>
    <w:rsid w:val="00EF1103"/>
    <w:rsid w:val="00EF3707"/>
    <w:rsid w:val="00EF41B2"/>
    <w:rsid w:val="00EF4E5C"/>
    <w:rsid w:val="00EF746E"/>
    <w:rsid w:val="00F00908"/>
    <w:rsid w:val="00F02AE7"/>
    <w:rsid w:val="00F039F2"/>
    <w:rsid w:val="00F1180C"/>
    <w:rsid w:val="00F12610"/>
    <w:rsid w:val="00F13053"/>
    <w:rsid w:val="00F1427C"/>
    <w:rsid w:val="00F15E49"/>
    <w:rsid w:val="00F26400"/>
    <w:rsid w:val="00F272FA"/>
    <w:rsid w:val="00F303B2"/>
    <w:rsid w:val="00F304E2"/>
    <w:rsid w:val="00F317FF"/>
    <w:rsid w:val="00F34DC7"/>
    <w:rsid w:val="00F36077"/>
    <w:rsid w:val="00F40DB1"/>
    <w:rsid w:val="00F40DB6"/>
    <w:rsid w:val="00F41516"/>
    <w:rsid w:val="00F41BE0"/>
    <w:rsid w:val="00F422F5"/>
    <w:rsid w:val="00F435E3"/>
    <w:rsid w:val="00F4426A"/>
    <w:rsid w:val="00F447EA"/>
    <w:rsid w:val="00F50694"/>
    <w:rsid w:val="00F50B1E"/>
    <w:rsid w:val="00F51B9E"/>
    <w:rsid w:val="00F54139"/>
    <w:rsid w:val="00F60357"/>
    <w:rsid w:val="00F60532"/>
    <w:rsid w:val="00F62B1E"/>
    <w:rsid w:val="00F7055A"/>
    <w:rsid w:val="00F708CD"/>
    <w:rsid w:val="00F7100A"/>
    <w:rsid w:val="00F74D41"/>
    <w:rsid w:val="00F93F49"/>
    <w:rsid w:val="00F9483B"/>
    <w:rsid w:val="00F951BB"/>
    <w:rsid w:val="00F95657"/>
    <w:rsid w:val="00F96743"/>
    <w:rsid w:val="00FA0827"/>
    <w:rsid w:val="00FA23E3"/>
    <w:rsid w:val="00FA3041"/>
    <w:rsid w:val="00FA40CB"/>
    <w:rsid w:val="00FA48A8"/>
    <w:rsid w:val="00FA7ABB"/>
    <w:rsid w:val="00FB5956"/>
    <w:rsid w:val="00FC5053"/>
    <w:rsid w:val="00FC53D2"/>
    <w:rsid w:val="00FC6C66"/>
    <w:rsid w:val="00FC72AA"/>
    <w:rsid w:val="00FD0B03"/>
    <w:rsid w:val="00FD4812"/>
    <w:rsid w:val="00FD7B1B"/>
    <w:rsid w:val="00FD7E8E"/>
    <w:rsid w:val="00FD7EE5"/>
    <w:rsid w:val="00FE2D75"/>
    <w:rsid w:val="00FE46A8"/>
    <w:rsid w:val="00FE4C6C"/>
    <w:rsid w:val="00FE6377"/>
    <w:rsid w:val="00FE7F12"/>
    <w:rsid w:val="00FF09DD"/>
    <w:rsid w:val="00FF0C46"/>
    <w:rsid w:val="00FF0F6B"/>
    <w:rsid w:val="00FF33CC"/>
    <w:rsid w:val="00FF4AE0"/>
    <w:rsid w:val="00FF653C"/>
    <w:rsid w:val="00FF7D4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3947"/>
  </w:style>
  <w:style w:type="paragraph" w:styleId="Footer">
    <w:name w:val="footer"/>
    <w:basedOn w:val="Normal"/>
    <w:link w:val="FooterChar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47"/>
  </w:style>
  <w:style w:type="character" w:styleId="PlaceholderText">
    <w:name w:val="Placeholder Text"/>
    <w:basedOn w:val="DefaultParagraphFont"/>
    <w:uiPriority w:val="99"/>
    <w:semiHidden/>
    <w:rsid w:val="007D39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60B52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0B52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rsid w:val="00E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E3481B"/>
    <w:rPr>
      <w:b/>
      <w:bCs/>
    </w:rPr>
  </w:style>
  <w:style w:type="character" w:customStyle="1" w:styleId="apple-converted-space">
    <w:name w:val="apple-converted-space"/>
    <w:basedOn w:val="DefaultParagraphFont"/>
    <w:rsid w:val="00E3481B"/>
  </w:style>
  <w:style w:type="paragraph" w:styleId="ListParagraph">
    <w:name w:val="List Paragraph"/>
    <w:basedOn w:val="Normal"/>
    <w:uiPriority w:val="34"/>
    <w:qFormat/>
    <w:rsid w:val="004E7F8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1095"/>
    <w:rPr>
      <w:i/>
      <w:iCs/>
    </w:rPr>
  </w:style>
  <w:style w:type="character" w:styleId="Hyperlink">
    <w:name w:val="Hyperlink"/>
    <w:basedOn w:val="DefaultParagraphFont"/>
    <w:unhideWhenUsed/>
    <w:rsid w:val="005F58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A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3947"/>
  </w:style>
  <w:style w:type="paragraph" w:styleId="Footer">
    <w:name w:val="footer"/>
    <w:basedOn w:val="Normal"/>
    <w:link w:val="FooterChar"/>
    <w:uiPriority w:val="99"/>
    <w:unhideWhenUsed/>
    <w:rsid w:val="007D3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47"/>
  </w:style>
  <w:style w:type="character" w:styleId="PlaceholderText">
    <w:name w:val="Placeholder Text"/>
    <w:basedOn w:val="DefaultParagraphFont"/>
    <w:uiPriority w:val="99"/>
    <w:semiHidden/>
    <w:rsid w:val="007D39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60B52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0B52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rsid w:val="00E3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E3481B"/>
    <w:rPr>
      <w:b/>
      <w:bCs/>
    </w:rPr>
  </w:style>
  <w:style w:type="character" w:customStyle="1" w:styleId="apple-converted-space">
    <w:name w:val="apple-converted-space"/>
    <w:basedOn w:val="DefaultParagraphFont"/>
    <w:rsid w:val="00E3481B"/>
  </w:style>
  <w:style w:type="paragraph" w:styleId="ListParagraph">
    <w:name w:val="List Paragraph"/>
    <w:basedOn w:val="Normal"/>
    <w:uiPriority w:val="34"/>
    <w:qFormat/>
    <w:rsid w:val="004E7F8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1095"/>
    <w:rPr>
      <w:i/>
      <w:iCs/>
    </w:rPr>
  </w:style>
  <w:style w:type="character" w:styleId="Hyperlink">
    <w:name w:val="Hyperlink"/>
    <w:basedOn w:val="DefaultParagraphFont"/>
    <w:unhideWhenUsed/>
    <w:rsid w:val="005F58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7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yavor\AppData\Local\Microsoft\Windows\INetCache\3.%20&#1060;&#1086;&#1088;&#1084;&#1091;&#1083;&#1103;&#1088;&#1080;\&#1060;%207.1-5\1.%20&#1060;%207.1-5%20&#1074;&#1077;&#1088;&#1089;&#1080;&#1103;%2001,%20&#1088;&#1077;&#1074;&#1080;&#1079;&#1080;&#1103;%20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yavor\AppData\Local\Microsoft\Windows\INetCache\3.%20&#1060;&#1086;&#1088;&#1084;&#1091;&#1083;&#1103;&#1088;&#1080;\&#1060;%207.9-2\1.%20&#1060;%207.9-2%20&#1074;&#1077;&#1088;&#1089;&#1080;&#1103;%2001,%20&#1088;&#1077;&#1074;&#1080;&#1079;&#1080;&#1103;%2001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5744-6E8F-469E-A8D7-C35F6E4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8</cp:revision>
  <dcterms:created xsi:type="dcterms:W3CDTF">2022-08-17T09:57:00Z</dcterms:created>
  <dcterms:modified xsi:type="dcterms:W3CDTF">2023-02-20T07:55:00Z</dcterms:modified>
</cp:coreProperties>
</file>